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List1-Accent5"/>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7423"/>
      </w:tblGrid>
      <w:tr w:rsidR="007C05F7" w:rsidRPr="009D5826" w14:paraId="01EE99C9" w14:textId="77777777" w:rsidTr="008D5E0F">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tcPr>
          <w:p w14:paraId="097F00F4" w14:textId="0B09D36F" w:rsidR="007C05F7" w:rsidRPr="009D5826" w:rsidRDefault="009A1A09" w:rsidP="000758F2">
            <w:pPr>
              <w:pStyle w:val="HDCHeading3"/>
              <w:rPr>
                <w:rFonts w:ascii="Calibri" w:hAnsi="Calibri" w:cs="Calibri"/>
                <w:color w:val="05497E"/>
                <w:sz w:val="22"/>
              </w:rPr>
            </w:pPr>
            <w:r w:rsidRPr="009D5826">
              <w:rPr>
                <w:rFonts w:ascii="Calibri" w:hAnsi="Calibri" w:cs="Calibri"/>
                <w:b/>
                <w:color w:val="05497E"/>
                <w:sz w:val="22"/>
              </w:rPr>
              <w:t>UNIT/TEAM</w:t>
            </w:r>
            <w:r w:rsidR="001C4360">
              <w:rPr>
                <w:rFonts w:ascii="Calibri" w:hAnsi="Calibri" w:cs="Calibri"/>
                <w:b/>
                <w:color w:val="05497E"/>
                <w:sz w:val="22"/>
              </w:rPr>
              <w:t>S</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tcPr>
          <w:p w14:paraId="0BFEE791" w14:textId="77777777" w:rsidR="00A826B9" w:rsidRPr="00A826B9" w:rsidRDefault="00A826B9" w:rsidP="00A826B9">
            <w:pPr>
              <w:rPr>
                <w:rStyle w:val="Strong"/>
                <w:rFonts w:ascii="Calibri" w:hAnsi="Calibri" w:cs="Calibri"/>
                <w:color w:val="auto"/>
              </w:rPr>
            </w:pPr>
            <w:r w:rsidRPr="00A826B9">
              <w:rPr>
                <w:rStyle w:val="Strong"/>
                <w:rFonts w:ascii="Calibri" w:hAnsi="Calibri" w:cs="Calibri"/>
                <w:color w:val="auto"/>
              </w:rPr>
              <w:t>LUCK Venue Palmerston North</w:t>
            </w:r>
          </w:p>
          <w:p w14:paraId="685437D3" w14:textId="71D7F12B" w:rsidR="00596938" w:rsidRPr="00A826B9" w:rsidRDefault="00596938" w:rsidP="008D5E0F">
            <w:pPr>
              <w:rPr>
                <w:rStyle w:val="Strong"/>
                <w:rFonts w:ascii="Calibri" w:hAnsi="Calibri" w:cs="Calibri"/>
                <w:color w:val="auto"/>
              </w:rPr>
            </w:pPr>
          </w:p>
        </w:tc>
      </w:tr>
      <w:tr w:rsidR="009A1A09" w:rsidRPr="009D5826" w14:paraId="0421F248" w14:textId="77777777" w:rsidTr="008D5E0F">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4E09EF0" w14:textId="77777777" w:rsidR="009A1A09" w:rsidRPr="00B83672" w:rsidRDefault="009A1A09" w:rsidP="00D620C0">
            <w:pPr>
              <w:pStyle w:val="HDCHeading3"/>
              <w:rPr>
                <w:rFonts w:ascii="Calibri" w:hAnsi="Calibri" w:cs="Calibri"/>
                <w:b/>
                <w:color w:val="05497E"/>
                <w:sz w:val="22"/>
              </w:rPr>
            </w:pPr>
            <w:r w:rsidRPr="00B83672">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1F1B10B6" w14:textId="27529CE7" w:rsidR="00A826B9" w:rsidRPr="00A826B9" w:rsidRDefault="00666F66" w:rsidP="00A826B9">
            <w:pPr>
              <w:rPr>
                <w:rFonts w:ascii="Calibri" w:eastAsiaTheme="majorEastAsia" w:hAnsi="Calibri" w:cs="Calibri"/>
                <w:b w:val="0"/>
                <w:bCs w:val="0"/>
                <w:color w:val="auto"/>
              </w:rPr>
            </w:pPr>
            <w:r>
              <w:rPr>
                <w:rFonts w:ascii="Calibri" w:eastAsiaTheme="majorEastAsia" w:hAnsi="Calibri" w:cs="Calibri"/>
                <w:b w:val="0"/>
                <w:bCs w:val="0"/>
                <w:color w:val="auto"/>
              </w:rPr>
              <w:t>Service Manager</w:t>
            </w:r>
            <w:r w:rsidR="00A826B9" w:rsidRPr="00A826B9">
              <w:rPr>
                <w:rFonts w:ascii="Calibri" w:eastAsiaTheme="majorEastAsia" w:hAnsi="Calibri" w:cs="Calibri"/>
                <w:b w:val="0"/>
                <w:bCs w:val="0"/>
                <w:color w:val="auto"/>
              </w:rPr>
              <w:t xml:space="preserve"> – Community </w:t>
            </w:r>
            <w:r>
              <w:rPr>
                <w:rFonts w:ascii="Calibri" w:eastAsiaTheme="majorEastAsia" w:hAnsi="Calibri" w:cs="Calibri"/>
                <w:b w:val="0"/>
                <w:bCs w:val="0"/>
                <w:color w:val="auto"/>
              </w:rPr>
              <w:t xml:space="preserve">MH </w:t>
            </w:r>
            <w:r w:rsidR="00A826B9" w:rsidRPr="00A826B9">
              <w:rPr>
                <w:rFonts w:ascii="Calibri" w:eastAsiaTheme="majorEastAsia" w:hAnsi="Calibri" w:cs="Calibri"/>
                <w:b w:val="0"/>
                <w:bCs w:val="0"/>
                <w:color w:val="auto"/>
              </w:rPr>
              <w:t>Services Palmerston North</w:t>
            </w:r>
          </w:p>
          <w:p w14:paraId="61B8A86B" w14:textId="5010F7A7" w:rsidR="008B2EE5" w:rsidRPr="00A826B9" w:rsidRDefault="008B2EE5" w:rsidP="008D5E0F">
            <w:pPr>
              <w:rPr>
                <w:rFonts w:ascii="Calibri" w:eastAsiaTheme="majorEastAsia" w:hAnsi="Calibri" w:cs="Calibri"/>
                <w:b w:val="0"/>
                <w:bCs w:val="0"/>
                <w:color w:val="auto"/>
              </w:rPr>
            </w:pPr>
          </w:p>
        </w:tc>
      </w:tr>
      <w:tr w:rsidR="008D5E0F" w:rsidRPr="009D5826" w14:paraId="528F1904" w14:textId="77777777" w:rsidTr="008B2EE5">
        <w:trPr>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1A3DC93B" w14:textId="34605AFF" w:rsidR="008D5E0F" w:rsidRPr="009D5826" w:rsidRDefault="008D5E0F" w:rsidP="00D620C0">
            <w:pPr>
              <w:pStyle w:val="HDCHeading3"/>
              <w:rPr>
                <w:rFonts w:ascii="Calibri" w:hAnsi="Calibri" w:cs="Calibri"/>
                <w:b/>
                <w:color w:val="05497E"/>
                <w:sz w:val="22"/>
              </w:rPr>
            </w:pPr>
            <w:r>
              <w:rPr>
                <w:rFonts w:ascii="Calibri" w:hAnsi="Calibri" w:cs="Calibri"/>
                <w:b/>
                <w:color w:val="05497E"/>
                <w:sz w:val="22"/>
              </w:rPr>
              <w:t>RESPONSIBLE FOR</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4FC3688F" w14:textId="77777777" w:rsidR="008D5E0F" w:rsidRDefault="00B53EAE" w:rsidP="00D620C0">
            <w:pPr>
              <w:rPr>
                <w:rFonts w:ascii="Calibri" w:eastAsiaTheme="majorEastAsia" w:hAnsi="Calibri" w:cs="Calibri"/>
                <w:color w:val="auto"/>
              </w:rPr>
            </w:pPr>
            <w:r w:rsidRPr="00A826B9">
              <w:rPr>
                <w:rFonts w:ascii="Calibri" w:eastAsiaTheme="majorEastAsia" w:hAnsi="Calibri" w:cs="Calibri"/>
                <w:b w:val="0"/>
                <w:bCs w:val="0"/>
                <w:color w:val="auto"/>
              </w:rPr>
              <w:t>Nil</w:t>
            </w:r>
            <w:r w:rsidR="008C27D2" w:rsidRPr="00A826B9">
              <w:rPr>
                <w:rFonts w:ascii="Calibri" w:eastAsiaTheme="majorEastAsia" w:hAnsi="Calibri" w:cs="Calibri"/>
                <w:b w:val="0"/>
                <w:bCs w:val="0"/>
                <w:color w:val="auto"/>
              </w:rPr>
              <w:t xml:space="preserve"> staff</w:t>
            </w:r>
          </w:p>
          <w:p w14:paraId="4F5D8A4A" w14:textId="578B446B" w:rsidR="008748CD" w:rsidRPr="00A826B9" w:rsidRDefault="008748CD" w:rsidP="00D620C0">
            <w:pPr>
              <w:rPr>
                <w:rFonts w:ascii="Calibri" w:eastAsiaTheme="majorEastAsia" w:hAnsi="Calibri" w:cs="Calibri"/>
                <w:b w:val="0"/>
                <w:bCs w:val="0"/>
                <w:color w:val="auto"/>
              </w:rPr>
            </w:pPr>
            <w:r>
              <w:rPr>
                <w:rFonts w:ascii="Calibri" w:eastAsiaTheme="majorEastAsia" w:hAnsi="Calibri" w:cs="Calibri"/>
                <w:b w:val="0"/>
                <w:bCs w:val="0"/>
                <w:color w:val="auto"/>
              </w:rPr>
              <w:t>Oversight of Volunteers working in the Kitchen area</w:t>
            </w:r>
          </w:p>
        </w:tc>
      </w:tr>
      <w:tr w:rsidR="008D5E0F" w:rsidRPr="009D5826" w14:paraId="51DC1A6A" w14:textId="77777777" w:rsidTr="008B2EE5">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691E723E" w14:textId="68C4E54B" w:rsidR="008D5E0F" w:rsidRPr="009D5826" w:rsidRDefault="008D5E0F" w:rsidP="00D620C0">
            <w:pPr>
              <w:pStyle w:val="HDCHeading3"/>
              <w:rPr>
                <w:rFonts w:ascii="Calibri" w:hAnsi="Calibri" w:cs="Calibri"/>
                <w:b/>
                <w:color w:val="05497E"/>
                <w:sz w:val="22"/>
              </w:rPr>
            </w:pPr>
            <w:r>
              <w:rPr>
                <w:rFonts w:ascii="Calibri" w:hAnsi="Calibri" w:cs="Calibri"/>
                <w:b/>
                <w:color w:val="05497E"/>
                <w:sz w:val="22"/>
              </w:rPr>
              <w:t>LOCATION</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5011B1BA" w14:textId="77317EA2" w:rsidR="008D5E0F" w:rsidRPr="00A826B9" w:rsidRDefault="008C27D2" w:rsidP="00D620C0">
            <w:pPr>
              <w:rPr>
                <w:rFonts w:ascii="Calibri" w:eastAsiaTheme="majorEastAsia" w:hAnsi="Calibri" w:cs="Calibri"/>
                <w:b w:val="0"/>
                <w:bCs w:val="0"/>
                <w:color w:val="auto"/>
              </w:rPr>
            </w:pPr>
            <w:r w:rsidRPr="00A826B9">
              <w:rPr>
                <w:rFonts w:ascii="Calibri" w:eastAsiaTheme="majorEastAsia" w:hAnsi="Calibri" w:cs="Calibri"/>
                <w:b w:val="0"/>
                <w:bCs w:val="0"/>
                <w:color w:val="auto"/>
              </w:rPr>
              <w:t>LUCK Venue</w:t>
            </w:r>
            <w:r w:rsidR="008D5E0F" w:rsidRPr="00A826B9">
              <w:rPr>
                <w:rFonts w:ascii="Calibri" w:eastAsiaTheme="majorEastAsia" w:hAnsi="Calibri" w:cs="Calibri"/>
                <w:b w:val="0"/>
                <w:bCs w:val="0"/>
                <w:color w:val="auto"/>
              </w:rPr>
              <w:t xml:space="preserve"> – Palmerston North</w:t>
            </w:r>
          </w:p>
        </w:tc>
      </w:tr>
      <w:tr w:rsidR="007C05F7" w:rsidRPr="009D5826" w14:paraId="4655D192" w14:textId="77777777" w:rsidTr="008B2EE5">
        <w:trPr>
          <w:trHeight w:val="1237"/>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5586CBB" w14:textId="77777777" w:rsidR="007C05F7" w:rsidRPr="009D5826" w:rsidRDefault="00D12247" w:rsidP="00742270">
            <w:pPr>
              <w:pStyle w:val="HDCHeading3"/>
              <w:rPr>
                <w:rFonts w:ascii="Calibri" w:hAnsi="Calibri" w:cs="Calibri"/>
                <w:b/>
                <w:color w:val="05497E"/>
                <w:sz w:val="22"/>
              </w:rPr>
            </w:pPr>
            <w:r w:rsidRPr="009D5826">
              <w:rPr>
                <w:rFonts w:ascii="Calibri" w:hAnsi="Calibri" w:cs="Calibri"/>
                <w:b/>
                <w:color w:val="05497E"/>
                <w:sz w:val="22"/>
              </w:rPr>
              <w:br/>
            </w:r>
            <w:r w:rsidR="00611AAE" w:rsidRPr="009D5826">
              <w:rPr>
                <w:rFonts w:ascii="Calibri" w:hAnsi="Calibri" w:cs="Calibri"/>
                <w:b/>
                <w:color w:val="05497E"/>
                <w:sz w:val="22"/>
              </w:rPr>
              <w:t>BU</w:t>
            </w:r>
            <w:r w:rsidR="00742270" w:rsidRPr="009D5826">
              <w:rPr>
                <w:rFonts w:ascii="Calibri" w:hAnsi="Calibri" w:cs="Calibri"/>
                <w:b/>
                <w:color w:val="05497E"/>
                <w:sz w:val="22"/>
              </w:rPr>
              <w:t>S</w:t>
            </w:r>
            <w:r w:rsidR="00611AAE" w:rsidRPr="009D5826">
              <w:rPr>
                <w:rFonts w:ascii="Calibri" w:hAnsi="Calibri" w:cs="Calibri"/>
                <w:b/>
                <w:color w:val="05497E"/>
                <w:sz w:val="22"/>
              </w:rPr>
              <w:t>I</w:t>
            </w:r>
            <w:r w:rsidR="00742270" w:rsidRPr="009D5826">
              <w:rPr>
                <w:rFonts w:ascii="Calibri" w:hAnsi="Calibri" w:cs="Calibri"/>
                <w:b/>
                <w:color w:val="05497E"/>
                <w:sz w:val="22"/>
              </w:rPr>
              <w:t xml:space="preserve">NESS GROUP </w:t>
            </w:r>
            <w:r w:rsidR="009A1A09" w:rsidRPr="009D5826">
              <w:rPr>
                <w:rFonts w:ascii="Calibri" w:hAnsi="Calibri" w:cs="Calibri"/>
                <w:b/>
                <w:color w:val="05497E"/>
                <w:sz w:val="22"/>
              </w:rPr>
              <w:t>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vAlign w:val="center"/>
          </w:tcPr>
          <w:p w14:paraId="33CBB0D4" w14:textId="77777777" w:rsidR="00A826B9" w:rsidRPr="00A826B9" w:rsidRDefault="00A826B9" w:rsidP="00A826B9">
            <w:pPr>
              <w:jc w:val="both"/>
              <w:rPr>
                <w:rStyle w:val="Strong"/>
                <w:rFonts w:ascii="Calibri" w:eastAsiaTheme="majorEastAsia" w:hAnsi="Calibri" w:cs="Calibri"/>
                <w:color w:val="auto"/>
              </w:rPr>
            </w:pPr>
            <w:r w:rsidRPr="00A826B9">
              <w:rPr>
                <w:rStyle w:val="Strong"/>
                <w:rFonts w:ascii="Calibri" w:eastAsiaTheme="majorEastAsia" w:hAnsi="Calibri" w:cs="Calibri"/>
                <w:color w:val="auto"/>
              </w:rPr>
              <w:t>LUCK is based in the heart of Palmerston North City and been part of the community for over 20 years. LUCK is a space open to anyone who needs support. It is a space to connect with others and a place of belonging.</w:t>
            </w:r>
          </w:p>
          <w:p w14:paraId="284B90A8" w14:textId="77777777" w:rsidR="00A826B9" w:rsidRPr="00A826B9" w:rsidRDefault="00A826B9" w:rsidP="00A826B9">
            <w:pPr>
              <w:jc w:val="both"/>
              <w:rPr>
                <w:rStyle w:val="Strong"/>
                <w:rFonts w:ascii="Calibri" w:eastAsiaTheme="majorEastAsia" w:hAnsi="Calibri" w:cs="Calibri"/>
                <w:color w:val="auto"/>
              </w:rPr>
            </w:pPr>
          </w:p>
          <w:p w14:paraId="75F93620" w14:textId="77777777" w:rsidR="00A826B9" w:rsidRPr="00A826B9" w:rsidRDefault="00A826B9" w:rsidP="00A826B9">
            <w:pPr>
              <w:jc w:val="both"/>
              <w:rPr>
                <w:rStyle w:val="Strong"/>
                <w:rFonts w:ascii="Calibri" w:eastAsiaTheme="majorEastAsia" w:hAnsi="Calibri" w:cs="Calibri"/>
                <w:color w:val="auto"/>
              </w:rPr>
            </w:pPr>
            <w:r w:rsidRPr="00A826B9">
              <w:rPr>
                <w:rStyle w:val="Strong"/>
                <w:rFonts w:ascii="Calibri" w:eastAsiaTheme="majorEastAsia" w:hAnsi="Calibri" w:cs="Calibri"/>
                <w:color w:val="auto"/>
              </w:rPr>
              <w:t xml:space="preserve">LUCK serves the community. We provide resources, workshops, activities, and outreach services. We have facilities for people who need some extra support so people can meet their basic needs, such as showers, breakfast, cooked lunches, kai packs, computers and phone access and a resource centre to access preloved clothing and household items. </w:t>
            </w:r>
          </w:p>
          <w:p w14:paraId="749E5332" w14:textId="77777777" w:rsidR="00A826B9" w:rsidRPr="00A826B9" w:rsidRDefault="00A826B9" w:rsidP="00A826B9">
            <w:pPr>
              <w:jc w:val="both"/>
              <w:rPr>
                <w:rStyle w:val="Strong"/>
                <w:rFonts w:ascii="Calibri" w:eastAsiaTheme="majorEastAsia" w:hAnsi="Calibri" w:cs="Calibri"/>
                <w:color w:val="auto"/>
              </w:rPr>
            </w:pPr>
          </w:p>
          <w:p w14:paraId="78EAA2D1" w14:textId="77777777" w:rsidR="00A826B9" w:rsidRPr="00A826B9" w:rsidRDefault="00A826B9" w:rsidP="00A826B9">
            <w:pPr>
              <w:jc w:val="both"/>
              <w:rPr>
                <w:rStyle w:val="Strong"/>
                <w:rFonts w:ascii="Calibri" w:eastAsiaTheme="majorEastAsia" w:hAnsi="Calibri" w:cs="Calibri"/>
                <w:color w:val="auto"/>
              </w:rPr>
            </w:pPr>
            <w:r w:rsidRPr="00A826B9">
              <w:rPr>
                <w:rStyle w:val="Strong"/>
                <w:rFonts w:ascii="Calibri" w:eastAsiaTheme="majorEastAsia" w:hAnsi="Calibri" w:cs="Calibri"/>
                <w:color w:val="auto"/>
              </w:rPr>
              <w:t>LUCK connects people through collaborations with other services and organisations and the delivery of activities and workshops onsite and in the wider community.</w:t>
            </w:r>
          </w:p>
          <w:p w14:paraId="5C751D4A" w14:textId="77777777" w:rsidR="00A826B9" w:rsidRPr="00A826B9" w:rsidRDefault="00A826B9" w:rsidP="00A826B9">
            <w:pPr>
              <w:jc w:val="both"/>
              <w:rPr>
                <w:rStyle w:val="Strong"/>
                <w:rFonts w:ascii="Calibri" w:eastAsiaTheme="majorEastAsia" w:hAnsi="Calibri" w:cs="Calibri"/>
                <w:color w:val="auto"/>
              </w:rPr>
            </w:pPr>
          </w:p>
          <w:p w14:paraId="13F19958" w14:textId="77777777" w:rsidR="00A826B9" w:rsidRPr="00A826B9" w:rsidRDefault="00A826B9" w:rsidP="00A826B9">
            <w:pPr>
              <w:jc w:val="both"/>
              <w:rPr>
                <w:rStyle w:val="Strong"/>
                <w:rFonts w:ascii="Calibri" w:eastAsiaTheme="majorEastAsia" w:hAnsi="Calibri" w:cs="Calibri"/>
                <w:color w:val="auto"/>
              </w:rPr>
            </w:pPr>
            <w:r w:rsidRPr="00A826B9">
              <w:rPr>
                <w:rStyle w:val="Strong"/>
                <w:rFonts w:ascii="Calibri" w:eastAsiaTheme="majorEastAsia" w:hAnsi="Calibri" w:cs="Calibri"/>
                <w:color w:val="auto"/>
              </w:rPr>
              <w:t xml:space="preserve">LUCK connects people to their community and can and can support people to access services when experiencing homelessness, needing legal support, housing and tenancy issues, MSD support, Health and wellbeing support, support with advocacy, child protection and safety concerns. </w:t>
            </w:r>
          </w:p>
          <w:p w14:paraId="3694894E" w14:textId="77777777" w:rsidR="00A826B9" w:rsidRPr="00A826B9" w:rsidRDefault="00A826B9" w:rsidP="00A826B9">
            <w:pPr>
              <w:jc w:val="both"/>
              <w:rPr>
                <w:rStyle w:val="Strong"/>
                <w:rFonts w:ascii="Calibri" w:eastAsiaTheme="majorEastAsia" w:hAnsi="Calibri" w:cs="Calibri"/>
                <w:color w:val="auto"/>
              </w:rPr>
            </w:pPr>
          </w:p>
          <w:p w14:paraId="7B6441FC" w14:textId="77777777" w:rsidR="00A826B9" w:rsidRPr="00A826B9" w:rsidRDefault="00A826B9" w:rsidP="00A826B9">
            <w:pPr>
              <w:jc w:val="both"/>
              <w:rPr>
                <w:rStyle w:val="Strong"/>
                <w:rFonts w:ascii="Calibri" w:eastAsiaTheme="majorEastAsia" w:hAnsi="Calibri" w:cs="Calibri"/>
                <w:color w:val="auto"/>
              </w:rPr>
            </w:pPr>
            <w:r w:rsidRPr="00A826B9">
              <w:rPr>
                <w:rStyle w:val="Strong"/>
                <w:rFonts w:ascii="Calibri" w:eastAsiaTheme="majorEastAsia" w:hAnsi="Calibri" w:cs="Calibri"/>
                <w:color w:val="auto"/>
              </w:rPr>
              <w:t>LUCK is committed to community inclusion and participation, hosting several key community events and celebrations.</w:t>
            </w:r>
          </w:p>
          <w:p w14:paraId="504459C8" w14:textId="77777777" w:rsidR="00A826B9" w:rsidRPr="00A826B9" w:rsidRDefault="00A826B9" w:rsidP="00A826B9">
            <w:pPr>
              <w:jc w:val="both"/>
              <w:rPr>
                <w:rStyle w:val="Strong"/>
                <w:rFonts w:ascii="Calibri" w:eastAsiaTheme="majorEastAsia" w:hAnsi="Calibri" w:cs="Calibri"/>
                <w:color w:val="auto"/>
              </w:rPr>
            </w:pPr>
          </w:p>
          <w:p w14:paraId="69352399" w14:textId="77777777" w:rsidR="00A826B9" w:rsidRPr="00A826B9" w:rsidRDefault="00A826B9" w:rsidP="00A826B9">
            <w:pPr>
              <w:jc w:val="both"/>
              <w:rPr>
                <w:rStyle w:val="Strong"/>
                <w:rFonts w:ascii="Calibri" w:eastAsiaTheme="majorEastAsia" w:hAnsi="Calibri" w:cs="Calibri"/>
                <w:color w:val="auto"/>
              </w:rPr>
            </w:pPr>
            <w:r w:rsidRPr="00A826B9">
              <w:rPr>
                <w:rStyle w:val="Strong"/>
                <w:rFonts w:ascii="Calibri" w:eastAsiaTheme="majorEastAsia" w:hAnsi="Calibri" w:cs="Calibri"/>
                <w:color w:val="auto"/>
              </w:rPr>
              <w:t>LUCK sits under the umbrella of MASH Trust . MASH Trust is an innovative leader of support services across the disability, mental health, and social sectors in the Lower North Island.</w:t>
            </w:r>
          </w:p>
          <w:p w14:paraId="36A38B89" w14:textId="77777777" w:rsidR="00A826B9" w:rsidRPr="00A826B9" w:rsidRDefault="00A826B9" w:rsidP="00A826B9">
            <w:pPr>
              <w:jc w:val="both"/>
              <w:rPr>
                <w:rStyle w:val="Strong"/>
                <w:rFonts w:ascii="Calibri" w:eastAsiaTheme="majorEastAsia" w:hAnsi="Calibri" w:cs="Calibri"/>
                <w:color w:val="auto"/>
              </w:rPr>
            </w:pPr>
          </w:p>
          <w:p w14:paraId="3B2CD046" w14:textId="77777777" w:rsidR="00A826B9" w:rsidRPr="00A826B9" w:rsidRDefault="00A826B9" w:rsidP="00A826B9">
            <w:pPr>
              <w:jc w:val="both"/>
              <w:rPr>
                <w:rStyle w:val="Strong"/>
                <w:rFonts w:ascii="Calibri" w:eastAsiaTheme="majorEastAsia" w:hAnsi="Calibri" w:cs="Calibri"/>
                <w:color w:val="auto"/>
              </w:rPr>
            </w:pPr>
            <w:r w:rsidRPr="00A826B9">
              <w:rPr>
                <w:rStyle w:val="Strong"/>
                <w:rFonts w:ascii="Calibri" w:eastAsiaTheme="majorEastAsia" w:hAnsi="Calibri" w:cs="Calibri"/>
                <w:color w:val="auto"/>
              </w:rPr>
              <w:t>MASH and LUCK are committed to Te Tiriti o Waitangi, acknowledging this as the founding document of Aotearoa. Safe bicultural practice is guided by our Pou tikanga and mana whenua within all regions that we work.</w:t>
            </w:r>
          </w:p>
          <w:p w14:paraId="2994A39F" w14:textId="0E8D5DBA" w:rsidR="00596938" w:rsidRPr="00A826B9" w:rsidRDefault="00596938" w:rsidP="00C60124">
            <w:pPr>
              <w:jc w:val="both"/>
              <w:rPr>
                <w:rFonts w:ascii="Calibri" w:hAnsi="Calibri" w:cs="Calibri"/>
                <w:b w:val="0"/>
                <w:bCs w:val="0"/>
                <w:color w:val="auto"/>
              </w:rPr>
            </w:pPr>
          </w:p>
        </w:tc>
      </w:tr>
      <w:tr w:rsidR="00742270" w:rsidRPr="009D5826" w14:paraId="17593516" w14:textId="77777777" w:rsidTr="008B2EE5">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shd w:val="clear" w:color="auto" w:fill="auto"/>
          </w:tcPr>
          <w:p w14:paraId="65559A77" w14:textId="77777777" w:rsidR="00742270" w:rsidRPr="009D5826" w:rsidRDefault="00742270" w:rsidP="007C05F7">
            <w:pPr>
              <w:pStyle w:val="HDCHeading3"/>
              <w:rPr>
                <w:rFonts w:ascii="Calibri" w:hAnsi="Calibri" w:cs="Calibri"/>
                <w:b/>
                <w:color w:val="05497E"/>
                <w:sz w:val="22"/>
              </w:rPr>
            </w:pPr>
            <w:r w:rsidRPr="009D582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shd w:val="clear" w:color="auto" w:fill="auto"/>
            <w:vAlign w:val="center"/>
          </w:tcPr>
          <w:p w14:paraId="56D07D06" w14:textId="090F104B" w:rsidR="00C60124" w:rsidRPr="00A826B9" w:rsidRDefault="009F2211" w:rsidP="00A826B9">
            <w:pPr>
              <w:shd w:val="clear" w:color="auto" w:fill="FFFFFF"/>
              <w:jc w:val="both"/>
              <w:rPr>
                <w:rFonts w:ascii="Calibri" w:hAnsi="Calibri" w:cs="Calibri"/>
                <w:b w:val="0"/>
                <w:bCs w:val="0"/>
                <w:color w:val="999999" w:themeColor="text1" w:themeTint="99"/>
                <w:highlight w:val="yellow"/>
              </w:rPr>
            </w:pPr>
            <w:r>
              <w:rPr>
                <w:rFonts w:ascii="Calibri" w:hAnsi="Calibri" w:cs="Calibri"/>
                <w:b w:val="0"/>
                <w:bCs w:val="0"/>
                <w:color w:val="auto"/>
              </w:rPr>
              <w:t>Coordinates and l</w:t>
            </w:r>
            <w:r w:rsidR="00A826B9" w:rsidRPr="00A826B9">
              <w:rPr>
                <w:rFonts w:ascii="Calibri" w:hAnsi="Calibri" w:cs="Calibri"/>
                <w:b w:val="0"/>
                <w:bCs w:val="0"/>
                <w:color w:val="auto"/>
              </w:rPr>
              <w:t>ead</w:t>
            </w:r>
            <w:r w:rsidR="0020508C">
              <w:rPr>
                <w:rFonts w:ascii="Calibri" w:hAnsi="Calibri" w:cs="Calibri"/>
                <w:b w:val="0"/>
                <w:bCs w:val="0"/>
                <w:color w:val="auto"/>
              </w:rPr>
              <w:t>s all kitchen and food related services, including any volunteer</w:t>
            </w:r>
            <w:r w:rsidR="00AD5EE5">
              <w:rPr>
                <w:rFonts w:ascii="Calibri" w:hAnsi="Calibri" w:cs="Calibri"/>
                <w:b w:val="0"/>
                <w:bCs w:val="0"/>
                <w:color w:val="auto"/>
              </w:rPr>
              <w:t>s</w:t>
            </w:r>
            <w:r w:rsidR="0020508C">
              <w:rPr>
                <w:rFonts w:ascii="Calibri" w:hAnsi="Calibri" w:cs="Calibri"/>
                <w:b w:val="0"/>
                <w:bCs w:val="0"/>
                <w:color w:val="auto"/>
              </w:rPr>
              <w:t xml:space="preserve"> assisting in food services, to ensure and </w:t>
            </w:r>
            <w:r w:rsidR="00A826B9" w:rsidRPr="00A826B9">
              <w:rPr>
                <w:rFonts w:ascii="Calibri" w:hAnsi="Calibri" w:cs="Calibri"/>
                <w:b w:val="0"/>
                <w:bCs w:val="0"/>
                <w:color w:val="auto"/>
              </w:rPr>
              <w:t>to provide tasty, nutritious meals which meet the quality standards of the complex, in a hygienic and organised kitchen.</w:t>
            </w:r>
          </w:p>
        </w:tc>
      </w:tr>
    </w:tbl>
    <w:p w14:paraId="79417D7F" w14:textId="77777777" w:rsidR="008D5E0F" w:rsidRDefault="008D5E0F" w:rsidP="009A1A09">
      <w:pPr>
        <w:pStyle w:val="HDCHeading1"/>
        <w:rPr>
          <w:rFonts w:ascii="Calibri" w:hAnsi="Calibri" w:cs="Calibri"/>
          <w:b w:val="0"/>
          <w:bCs/>
          <w:color w:val="05497E"/>
          <w:sz w:val="28"/>
          <w:szCs w:val="28"/>
        </w:rPr>
      </w:pPr>
    </w:p>
    <w:p w14:paraId="48B9E3DE" w14:textId="77777777" w:rsidR="0020508C" w:rsidRDefault="0020508C" w:rsidP="009A1A09">
      <w:pPr>
        <w:pStyle w:val="HDCHeading1"/>
        <w:rPr>
          <w:rFonts w:ascii="Calibri" w:hAnsi="Calibri" w:cs="Calibri"/>
          <w:b w:val="0"/>
          <w:bCs/>
          <w:color w:val="05497E"/>
          <w:sz w:val="28"/>
          <w:szCs w:val="28"/>
        </w:rPr>
      </w:pPr>
    </w:p>
    <w:p w14:paraId="04C80624" w14:textId="77777777" w:rsidR="0020508C" w:rsidRDefault="0020508C" w:rsidP="009A1A09">
      <w:pPr>
        <w:pStyle w:val="HDCHeading1"/>
        <w:rPr>
          <w:rFonts w:ascii="Calibri" w:hAnsi="Calibri" w:cs="Calibri"/>
          <w:b w:val="0"/>
          <w:bCs/>
          <w:color w:val="05497E"/>
          <w:sz w:val="28"/>
          <w:szCs w:val="28"/>
        </w:rPr>
      </w:pPr>
    </w:p>
    <w:p w14:paraId="07918955" w14:textId="77777777" w:rsidR="0020508C" w:rsidRDefault="0020508C" w:rsidP="009A1A09">
      <w:pPr>
        <w:pStyle w:val="HDCHeading1"/>
        <w:rPr>
          <w:rFonts w:ascii="Calibri" w:hAnsi="Calibri" w:cs="Calibri"/>
          <w:b w:val="0"/>
          <w:bCs/>
          <w:color w:val="05497E"/>
          <w:sz w:val="28"/>
          <w:szCs w:val="28"/>
        </w:rPr>
      </w:pPr>
    </w:p>
    <w:p w14:paraId="52B28921" w14:textId="77777777" w:rsidR="0020508C" w:rsidRDefault="0020508C" w:rsidP="009A1A09">
      <w:pPr>
        <w:pStyle w:val="HDCHeading1"/>
        <w:rPr>
          <w:rFonts w:ascii="Calibri" w:hAnsi="Calibri" w:cs="Calibri"/>
          <w:b w:val="0"/>
          <w:bCs/>
          <w:color w:val="05497E"/>
          <w:sz w:val="28"/>
          <w:szCs w:val="28"/>
        </w:rPr>
      </w:pPr>
    </w:p>
    <w:p w14:paraId="09AD5FF7" w14:textId="77777777" w:rsidR="0020508C" w:rsidRDefault="0020508C" w:rsidP="009A1A09">
      <w:pPr>
        <w:pStyle w:val="HDCHeading1"/>
        <w:rPr>
          <w:rFonts w:ascii="Calibri" w:hAnsi="Calibri" w:cs="Calibri"/>
          <w:b w:val="0"/>
          <w:bCs/>
          <w:color w:val="05497E"/>
          <w:sz w:val="28"/>
          <w:szCs w:val="28"/>
        </w:rPr>
      </w:pPr>
    </w:p>
    <w:p w14:paraId="2892BF48" w14:textId="264394BA" w:rsidR="009A1A09" w:rsidRPr="00166190" w:rsidRDefault="008A388F"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lastRenderedPageBreak/>
        <w:t>MASH TRUST</w:t>
      </w:r>
      <w:r w:rsidR="009A1A09" w:rsidRPr="00166190">
        <w:rPr>
          <w:rFonts w:ascii="Calibri" w:hAnsi="Calibri" w:cs="Calibri"/>
          <w:b w:val="0"/>
          <w:bCs/>
          <w:color w:val="05497E"/>
          <w:sz w:val="28"/>
          <w:szCs w:val="28"/>
        </w:rPr>
        <w:t xml:space="preserve"> MISSION</w:t>
      </w:r>
    </w:p>
    <w:p w14:paraId="20C0E97A" w14:textId="77777777" w:rsidR="009A1A09" w:rsidRPr="009D5826" w:rsidRDefault="009A1A09" w:rsidP="009A1A09">
      <w:pPr>
        <w:pStyle w:val="HDCHeading1"/>
        <w:rPr>
          <w:rFonts w:ascii="Calibri" w:hAnsi="Calibri" w:cs="Calibri"/>
          <w:b w:val="0"/>
          <w:color w:val="999999" w:themeColor="text1" w:themeTint="99"/>
          <w:sz w:val="28"/>
          <w:szCs w:val="28"/>
        </w:rPr>
      </w:pPr>
    </w:p>
    <w:p w14:paraId="0421BA05" w14:textId="25CA635E"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Working together to achieve great lives</w:t>
      </w:r>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777240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Build open relationships based on honesty and respect</w:t>
      </w:r>
    </w:p>
    <w:p w14:paraId="3B7CA3B3" w14:textId="4ADA5BE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Communicate with an open mind and heart</w:t>
      </w:r>
    </w:p>
    <w:p w14:paraId="68094B95" w14:textId="7C91E51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A968BB">
        <w:rPr>
          <w:rFonts w:ascii="Calibri" w:hAnsi="Calibri" w:cs="Calibri"/>
          <w:bCs/>
          <w:szCs w:val="24"/>
        </w:rPr>
        <w:t>R</w:t>
      </w:r>
      <w:r w:rsidRPr="009D5826">
        <w:rPr>
          <w:rFonts w:ascii="Calibri" w:hAnsi="Calibri" w:cs="Calibri"/>
          <w:bCs/>
          <w:szCs w:val="24"/>
        </w:rPr>
        <w:t>ecognise and promote the mana and strengths of the individual</w:t>
      </w:r>
    </w:p>
    <w:p w14:paraId="3D3807B0" w14:textId="59205E9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Take opportunities to learn and grow together</w:t>
      </w:r>
    </w:p>
    <w:p w14:paraId="153A5410" w14:textId="2A4A125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t>Believe that together we will make a difference</w:t>
      </w:r>
    </w:p>
    <w:p w14:paraId="555B356F" w14:textId="0D909628"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p>
    <w:p w14:paraId="2D58B974" w14:textId="02D8EC74" w:rsidR="004A6AFA" w:rsidRDefault="004A6AFA" w:rsidP="007C05F7">
      <w:pPr>
        <w:pStyle w:val="ListParagraph"/>
        <w:spacing w:line="276" w:lineRule="auto"/>
        <w:rPr>
          <w:rFonts w:ascii="Calibri" w:hAnsi="Calibri" w:cs="Calibri"/>
          <w:b/>
          <w:sz w:val="28"/>
          <w:szCs w:val="28"/>
        </w:rPr>
      </w:pPr>
    </w:p>
    <w:p w14:paraId="3FCF5D33" w14:textId="77777777" w:rsidR="009A1A09" w:rsidRPr="009D5826" w:rsidRDefault="009A1A09" w:rsidP="009A1A09">
      <w:pPr>
        <w:pStyle w:val="HDCHeading1"/>
        <w:rPr>
          <w:rFonts w:ascii="Calibri" w:hAnsi="Calibri" w:cs="Calibri"/>
          <w:color w:val="05497E"/>
          <w:sz w:val="28"/>
          <w:szCs w:val="28"/>
        </w:rPr>
      </w:pPr>
      <w:r w:rsidRPr="009D5826">
        <w:rPr>
          <w:rFonts w:ascii="Calibri" w:hAnsi="Calibri" w:cs="Calibri"/>
          <w:color w:val="05497E"/>
          <w:sz w:val="28"/>
          <w:szCs w:val="28"/>
        </w:rPr>
        <w:t>KEY RESULT AREAS</w:t>
      </w:r>
    </w:p>
    <w:p w14:paraId="11374100" w14:textId="77777777" w:rsidR="009A1A09" w:rsidRPr="009D5826" w:rsidRDefault="009A1A09" w:rsidP="009A1A09">
      <w:pPr>
        <w:pStyle w:val="HDCHeading1"/>
        <w:rPr>
          <w:rFonts w:ascii="Calibri" w:hAnsi="Calibri" w:cs="Calibri"/>
          <w:b w:val="0"/>
          <w:color w:val="999999" w:themeColor="text1" w:themeTint="99"/>
          <w:sz w:val="22"/>
        </w:rPr>
      </w:pPr>
    </w:p>
    <w:tbl>
      <w:tblPr>
        <w:tblStyle w:val="TableGrid"/>
        <w:tblW w:w="0" w:type="auto"/>
        <w:tblBorders>
          <w:top w:val="single" w:sz="4" w:space="0" w:color="05497E"/>
          <w:left w:val="single" w:sz="4" w:space="0" w:color="05497E"/>
          <w:bottom w:val="single" w:sz="4" w:space="0" w:color="05497E"/>
          <w:right w:val="single" w:sz="4" w:space="0" w:color="05497E"/>
          <w:insideH w:val="single" w:sz="4" w:space="0" w:color="05497E"/>
          <w:insideV w:val="single" w:sz="4" w:space="0" w:color="05497E"/>
        </w:tblBorders>
        <w:tblLook w:val="04A0" w:firstRow="1" w:lastRow="0" w:firstColumn="1" w:lastColumn="0" w:noHBand="0" w:noVBand="1"/>
      </w:tblPr>
      <w:tblGrid>
        <w:gridCol w:w="5097"/>
        <w:gridCol w:w="5097"/>
      </w:tblGrid>
      <w:tr w:rsidR="009D5826" w:rsidRPr="009D5826" w14:paraId="3BE1D822" w14:textId="77777777" w:rsidTr="009D5826">
        <w:trPr>
          <w:trHeight w:val="658"/>
        </w:trPr>
        <w:tc>
          <w:tcPr>
            <w:tcW w:w="5097" w:type="dxa"/>
            <w:shd w:val="clear" w:color="auto" w:fill="05497E"/>
          </w:tcPr>
          <w:p w14:paraId="0FC55DD1" w14:textId="77777777" w:rsidR="004C0793"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KEY</w:t>
            </w:r>
          </w:p>
          <w:p w14:paraId="21ACD2F9" w14:textId="77777777" w:rsidR="009A1A09"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RESPONSIBILITIES</w:t>
            </w:r>
          </w:p>
        </w:tc>
        <w:tc>
          <w:tcPr>
            <w:tcW w:w="5097" w:type="dxa"/>
            <w:shd w:val="clear" w:color="auto" w:fill="05497E"/>
          </w:tcPr>
          <w:p w14:paraId="7E266F33" w14:textId="77777777" w:rsidR="004C0793"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 xml:space="preserve">SUMMARY OF </w:t>
            </w:r>
          </w:p>
          <w:p w14:paraId="2384E214" w14:textId="77777777" w:rsidR="009A1A09"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OUTCOMES</w:t>
            </w:r>
          </w:p>
        </w:tc>
      </w:tr>
      <w:tr w:rsidR="009A1A09" w:rsidRPr="009D5826" w14:paraId="43034930" w14:textId="77777777" w:rsidTr="009D5826">
        <w:tc>
          <w:tcPr>
            <w:tcW w:w="5097" w:type="dxa"/>
          </w:tcPr>
          <w:p w14:paraId="5FE27513" w14:textId="4D5C22D7" w:rsidR="00881109" w:rsidRPr="005A2E01" w:rsidRDefault="00881109" w:rsidP="00881109">
            <w:pPr>
              <w:spacing w:before="60" w:after="40"/>
              <w:rPr>
                <w:rFonts w:ascii="Calibri" w:hAnsi="Calibri" w:cs="Calibri"/>
                <w:b/>
                <w:lang w:val="en-AU"/>
              </w:rPr>
            </w:pPr>
            <w:r>
              <w:rPr>
                <w:rFonts w:ascii="Calibri" w:hAnsi="Calibri" w:cs="Calibri"/>
                <w:b/>
                <w:lang w:val="en-AU"/>
              </w:rPr>
              <w:t>Customer Support</w:t>
            </w:r>
          </w:p>
          <w:p w14:paraId="5365B32A" w14:textId="77777777" w:rsidR="00B50E07" w:rsidRDefault="00B50E07" w:rsidP="00CF68A7">
            <w:pPr>
              <w:pStyle w:val="Default"/>
              <w:rPr>
                <w:rFonts w:ascii="Calibri" w:hAnsi="Calibri" w:cs="Calibri"/>
                <w:b/>
                <w:bCs/>
                <w:sz w:val="22"/>
                <w:szCs w:val="22"/>
              </w:rPr>
            </w:pPr>
          </w:p>
          <w:p w14:paraId="663004FE" w14:textId="77777777" w:rsidR="00B50E07" w:rsidRDefault="00B50E07" w:rsidP="00CF68A7">
            <w:pPr>
              <w:pStyle w:val="Default"/>
              <w:rPr>
                <w:rFonts w:ascii="Calibri" w:hAnsi="Calibri" w:cs="Calibri"/>
                <w:b/>
                <w:bCs/>
                <w:sz w:val="22"/>
                <w:szCs w:val="22"/>
              </w:rPr>
            </w:pPr>
          </w:p>
          <w:p w14:paraId="39182BFF" w14:textId="77777777" w:rsidR="00B50E07" w:rsidRDefault="00B50E07" w:rsidP="00CF68A7">
            <w:pPr>
              <w:pStyle w:val="Default"/>
              <w:rPr>
                <w:rFonts w:ascii="Calibri" w:hAnsi="Calibri" w:cs="Calibri"/>
                <w:b/>
                <w:bCs/>
                <w:sz w:val="22"/>
                <w:szCs w:val="22"/>
              </w:rPr>
            </w:pPr>
          </w:p>
          <w:p w14:paraId="514072F1" w14:textId="77777777" w:rsidR="00B50E07" w:rsidRPr="00CF68A7" w:rsidRDefault="00B50E07" w:rsidP="00CF68A7">
            <w:pPr>
              <w:pStyle w:val="Default"/>
              <w:rPr>
                <w:rFonts w:ascii="Calibri" w:hAnsi="Calibri" w:cs="Calibri"/>
                <w:sz w:val="22"/>
                <w:szCs w:val="22"/>
              </w:rPr>
            </w:pPr>
          </w:p>
          <w:p w14:paraId="622D5309" w14:textId="08F992C4" w:rsidR="00442BD0" w:rsidRPr="00CF68A7" w:rsidRDefault="00442BD0" w:rsidP="005D2795">
            <w:pPr>
              <w:pStyle w:val="Footer"/>
              <w:rPr>
                <w:rFonts w:ascii="Calibri" w:hAnsi="Calibri" w:cs="Calibri"/>
              </w:rPr>
            </w:pPr>
          </w:p>
        </w:tc>
        <w:tc>
          <w:tcPr>
            <w:tcW w:w="5097" w:type="dxa"/>
            <w:vAlign w:val="center"/>
          </w:tcPr>
          <w:p w14:paraId="327BB7E0" w14:textId="26BA9DBD" w:rsidR="00881109" w:rsidRPr="00102A4A" w:rsidRDefault="00881109" w:rsidP="003876EA">
            <w:pPr>
              <w:pStyle w:val="ListParagraph"/>
              <w:numPr>
                <w:ilvl w:val="0"/>
                <w:numId w:val="14"/>
              </w:numPr>
              <w:jc w:val="both"/>
              <w:rPr>
                <w:rFonts w:ascii="Calibri" w:hAnsi="Calibri" w:cs="Calibri"/>
                <w:lang w:val="en-AU"/>
              </w:rPr>
            </w:pPr>
            <w:r w:rsidRPr="00102A4A">
              <w:rPr>
                <w:rFonts w:ascii="Calibri" w:hAnsi="Calibri" w:cs="Calibri"/>
                <w:lang w:val="en-AU"/>
              </w:rPr>
              <w:t>Is familiar with MASH and LUCK Venue philosophy.</w:t>
            </w:r>
          </w:p>
          <w:p w14:paraId="4F49D475" w14:textId="1068695F" w:rsidR="00881109" w:rsidRPr="00102A4A" w:rsidRDefault="00881109" w:rsidP="003876EA">
            <w:pPr>
              <w:pStyle w:val="ListParagraph"/>
              <w:numPr>
                <w:ilvl w:val="0"/>
                <w:numId w:val="14"/>
              </w:numPr>
              <w:jc w:val="both"/>
              <w:rPr>
                <w:rFonts w:ascii="Calibri" w:hAnsi="Calibri" w:cs="Calibri"/>
                <w:lang w:val="en-AU"/>
              </w:rPr>
            </w:pPr>
            <w:r w:rsidRPr="00102A4A">
              <w:rPr>
                <w:rFonts w:ascii="Calibri" w:hAnsi="Calibri" w:cs="Calibri"/>
                <w:lang w:val="en-AU"/>
              </w:rPr>
              <w:t>Customers are treated as individuals by respecting their individuality, spiritual and cultural heritage.</w:t>
            </w:r>
          </w:p>
          <w:p w14:paraId="5E685C4D" w14:textId="45089C26" w:rsidR="00881109" w:rsidRPr="00102A4A" w:rsidRDefault="00881109" w:rsidP="003876EA">
            <w:pPr>
              <w:pStyle w:val="ListParagraph"/>
              <w:numPr>
                <w:ilvl w:val="0"/>
                <w:numId w:val="14"/>
              </w:numPr>
              <w:jc w:val="both"/>
              <w:rPr>
                <w:rFonts w:ascii="Calibri" w:hAnsi="Calibri" w:cs="Calibri"/>
                <w:lang w:val="en-AU"/>
              </w:rPr>
            </w:pPr>
            <w:r w:rsidRPr="00102A4A">
              <w:rPr>
                <w:rFonts w:ascii="Calibri" w:hAnsi="Calibri" w:cs="Calibri"/>
                <w:lang w:val="en-AU"/>
              </w:rPr>
              <w:t xml:space="preserve">Customer requests and complaints are reported to the manager. </w:t>
            </w:r>
          </w:p>
          <w:p w14:paraId="64A9E0F8" w14:textId="21E3241A" w:rsidR="00881109" w:rsidRPr="00102A4A" w:rsidRDefault="00881109" w:rsidP="003876EA">
            <w:pPr>
              <w:pStyle w:val="ListParagraph"/>
              <w:numPr>
                <w:ilvl w:val="0"/>
                <w:numId w:val="14"/>
              </w:numPr>
              <w:jc w:val="both"/>
              <w:rPr>
                <w:rFonts w:ascii="Calibri" w:hAnsi="Calibri" w:cs="Calibri"/>
                <w:lang w:val="en-AU"/>
              </w:rPr>
            </w:pPr>
            <w:r w:rsidRPr="00102A4A">
              <w:rPr>
                <w:rFonts w:ascii="Calibri" w:hAnsi="Calibri" w:cs="Calibri"/>
                <w:lang w:val="en-AU"/>
              </w:rPr>
              <w:t>Works to ensure customer nutritional needs and individual preferences are met.</w:t>
            </w:r>
          </w:p>
          <w:p w14:paraId="53D3754C" w14:textId="127B8B56" w:rsidR="00881109" w:rsidRDefault="00881109" w:rsidP="003876EA">
            <w:pPr>
              <w:pStyle w:val="Default"/>
              <w:numPr>
                <w:ilvl w:val="0"/>
                <w:numId w:val="14"/>
              </w:numPr>
              <w:jc w:val="both"/>
              <w:rPr>
                <w:rFonts w:ascii="Calibri" w:hAnsi="Calibri" w:cs="Calibri"/>
                <w:sz w:val="22"/>
                <w:szCs w:val="22"/>
              </w:rPr>
            </w:pPr>
            <w:r>
              <w:rPr>
                <w:rFonts w:ascii="Calibri" w:hAnsi="Calibri" w:cs="Calibri"/>
                <w:sz w:val="22"/>
                <w:szCs w:val="22"/>
              </w:rPr>
              <w:t>Interacts in a positive manner with customers.</w:t>
            </w:r>
          </w:p>
          <w:p w14:paraId="7433E0EF" w14:textId="2BEE2C4A" w:rsidR="00881109" w:rsidRDefault="00881109" w:rsidP="003876EA">
            <w:pPr>
              <w:pStyle w:val="Default"/>
              <w:numPr>
                <w:ilvl w:val="0"/>
                <w:numId w:val="14"/>
              </w:numPr>
              <w:jc w:val="both"/>
              <w:rPr>
                <w:rFonts w:ascii="Calibri" w:hAnsi="Calibri" w:cs="Calibri"/>
                <w:sz w:val="22"/>
                <w:szCs w:val="22"/>
              </w:rPr>
            </w:pPr>
            <w:r>
              <w:rPr>
                <w:rFonts w:ascii="Calibri" w:hAnsi="Calibri" w:cs="Calibri"/>
                <w:sz w:val="22"/>
                <w:szCs w:val="22"/>
              </w:rPr>
              <w:t>Supports the Luck Hub Facilitator</w:t>
            </w:r>
            <w:r w:rsidR="00AE0E63">
              <w:rPr>
                <w:rFonts w:ascii="Calibri" w:hAnsi="Calibri" w:cs="Calibri"/>
                <w:sz w:val="22"/>
                <w:szCs w:val="22"/>
              </w:rPr>
              <w:t xml:space="preserve">s activities. </w:t>
            </w:r>
            <w:r>
              <w:rPr>
                <w:rFonts w:ascii="Calibri" w:hAnsi="Calibri" w:cs="Calibri"/>
                <w:sz w:val="22"/>
                <w:szCs w:val="22"/>
              </w:rPr>
              <w:t xml:space="preserve">  </w:t>
            </w:r>
          </w:p>
          <w:p w14:paraId="4FF3474E" w14:textId="3B5F8AB7" w:rsidR="00757FBA" w:rsidRPr="00AD5EE5" w:rsidRDefault="00AE0E63" w:rsidP="003876EA">
            <w:pPr>
              <w:pStyle w:val="Default"/>
              <w:numPr>
                <w:ilvl w:val="0"/>
                <w:numId w:val="14"/>
              </w:numPr>
              <w:jc w:val="both"/>
              <w:rPr>
                <w:rFonts w:ascii="Calibri" w:hAnsi="Calibri" w:cs="Calibri"/>
                <w:bCs/>
                <w:sz w:val="22"/>
                <w:szCs w:val="22"/>
              </w:rPr>
            </w:pPr>
            <w:r w:rsidRPr="00AD5EE5">
              <w:rPr>
                <w:rFonts w:ascii="Calibri" w:hAnsi="Calibri" w:cs="Calibri"/>
                <w:bCs/>
                <w:sz w:val="22"/>
                <w:szCs w:val="22"/>
              </w:rPr>
              <w:t>Oversees</w:t>
            </w:r>
            <w:r w:rsidR="009F2211">
              <w:rPr>
                <w:rFonts w:ascii="Calibri" w:hAnsi="Calibri" w:cs="Calibri"/>
                <w:bCs/>
                <w:sz w:val="22"/>
                <w:szCs w:val="22"/>
              </w:rPr>
              <w:t xml:space="preserve"> and coordinates</w:t>
            </w:r>
            <w:r w:rsidRPr="00AD5EE5">
              <w:rPr>
                <w:rFonts w:ascii="Calibri" w:hAnsi="Calibri" w:cs="Calibri"/>
                <w:bCs/>
                <w:sz w:val="22"/>
                <w:szCs w:val="22"/>
              </w:rPr>
              <w:t xml:space="preserve"> any kitchen/food service activities carried out by volunteers.</w:t>
            </w:r>
          </w:p>
        </w:tc>
      </w:tr>
      <w:tr w:rsidR="00AE0E63" w:rsidRPr="009D5826" w14:paraId="77FEB362" w14:textId="77777777" w:rsidTr="009D5826">
        <w:tc>
          <w:tcPr>
            <w:tcW w:w="5097" w:type="dxa"/>
          </w:tcPr>
          <w:p w14:paraId="5B92C553" w14:textId="62DFC691" w:rsidR="00AE0E63" w:rsidRPr="005A2E01" w:rsidRDefault="00AE0E63" w:rsidP="00AE0E63">
            <w:pPr>
              <w:spacing w:before="60" w:after="40"/>
              <w:rPr>
                <w:rFonts w:ascii="Calibri" w:hAnsi="Calibri" w:cs="Calibri"/>
                <w:b/>
                <w:lang w:val="en-AU"/>
              </w:rPr>
            </w:pPr>
            <w:r w:rsidRPr="005A2E01">
              <w:rPr>
                <w:rFonts w:ascii="Calibri" w:hAnsi="Calibri" w:cs="Calibri"/>
                <w:b/>
                <w:lang w:val="en-AU"/>
              </w:rPr>
              <w:t>Teamwork and leadership</w:t>
            </w:r>
          </w:p>
          <w:p w14:paraId="1457AEE4" w14:textId="77777777" w:rsidR="00AE0E63" w:rsidRDefault="00AE0E63" w:rsidP="00881109">
            <w:pPr>
              <w:spacing w:before="60" w:after="40"/>
              <w:rPr>
                <w:rFonts w:ascii="Calibri" w:hAnsi="Calibri" w:cs="Calibri"/>
                <w:b/>
                <w:lang w:val="en-AU"/>
              </w:rPr>
            </w:pPr>
          </w:p>
        </w:tc>
        <w:tc>
          <w:tcPr>
            <w:tcW w:w="5097" w:type="dxa"/>
            <w:vAlign w:val="center"/>
          </w:tcPr>
          <w:p w14:paraId="1E935CD3" w14:textId="1FF37C54" w:rsidR="00AD5EE5" w:rsidRPr="00A05F1D" w:rsidRDefault="00AD5EE5" w:rsidP="003876EA">
            <w:pPr>
              <w:pStyle w:val="ListParagraph"/>
              <w:numPr>
                <w:ilvl w:val="0"/>
                <w:numId w:val="15"/>
              </w:numPr>
              <w:jc w:val="both"/>
              <w:rPr>
                <w:rFonts w:ascii="Calibri" w:hAnsi="Calibri" w:cs="Calibri"/>
                <w:lang w:val="en-AU"/>
              </w:rPr>
            </w:pPr>
            <w:r w:rsidRPr="00A05F1D">
              <w:rPr>
                <w:rFonts w:ascii="Calibri" w:hAnsi="Calibri" w:cs="Calibri"/>
                <w:lang w:val="en-AU"/>
              </w:rPr>
              <w:t>Provides kitchen services leadership.</w:t>
            </w:r>
          </w:p>
          <w:p w14:paraId="165CDAE7" w14:textId="0B4C9EB7" w:rsidR="00AD5EE5" w:rsidRPr="00A05F1D" w:rsidRDefault="00AD5EE5" w:rsidP="003876EA">
            <w:pPr>
              <w:pStyle w:val="ListParagraph"/>
              <w:numPr>
                <w:ilvl w:val="0"/>
                <w:numId w:val="15"/>
              </w:numPr>
              <w:jc w:val="both"/>
              <w:rPr>
                <w:rFonts w:ascii="Calibri" w:hAnsi="Calibri" w:cs="Calibri"/>
                <w:lang w:val="en-AU"/>
              </w:rPr>
            </w:pPr>
            <w:r w:rsidRPr="00A05F1D">
              <w:rPr>
                <w:rFonts w:ascii="Calibri" w:hAnsi="Calibri" w:cs="Calibri"/>
                <w:lang w:val="en-AU"/>
              </w:rPr>
              <w:t>Actively supervises the day–to-day running of the kitchen and ensures kitchen tasks are performed as per each work schedule.</w:t>
            </w:r>
          </w:p>
          <w:p w14:paraId="464207CC" w14:textId="41364452" w:rsidR="00AD5EE5" w:rsidRPr="00A05F1D" w:rsidRDefault="00AD5EE5" w:rsidP="003876EA">
            <w:pPr>
              <w:pStyle w:val="ListParagraph"/>
              <w:numPr>
                <w:ilvl w:val="0"/>
                <w:numId w:val="15"/>
              </w:numPr>
              <w:jc w:val="both"/>
              <w:rPr>
                <w:rFonts w:ascii="Calibri" w:hAnsi="Calibri" w:cs="Calibri"/>
                <w:lang w:val="en-AU"/>
              </w:rPr>
            </w:pPr>
            <w:r w:rsidRPr="00A05F1D">
              <w:rPr>
                <w:rFonts w:ascii="Calibri" w:hAnsi="Calibri" w:cs="Calibri"/>
                <w:lang w:val="en-AU"/>
              </w:rPr>
              <w:t>All resources are used appropriately and, in a cost, effective manner.  The kitchen budget is managed, and wastage is minimised.</w:t>
            </w:r>
          </w:p>
          <w:p w14:paraId="6E32081B" w14:textId="4E1400A2" w:rsidR="00AD5EE5" w:rsidRPr="00A05F1D" w:rsidRDefault="00AD5EE5" w:rsidP="003876EA">
            <w:pPr>
              <w:pStyle w:val="ListParagraph"/>
              <w:numPr>
                <w:ilvl w:val="0"/>
                <w:numId w:val="15"/>
              </w:numPr>
              <w:jc w:val="both"/>
              <w:rPr>
                <w:rFonts w:ascii="Calibri" w:hAnsi="Calibri" w:cs="Calibri"/>
                <w:lang w:val="en-AU"/>
              </w:rPr>
            </w:pPr>
            <w:r w:rsidRPr="00A05F1D">
              <w:rPr>
                <w:rFonts w:ascii="Calibri" w:hAnsi="Calibri" w:cs="Calibri"/>
                <w:lang w:val="en-AU"/>
              </w:rPr>
              <w:t>Participates fully and constructively in management team meetings.</w:t>
            </w:r>
          </w:p>
          <w:p w14:paraId="06F129DE" w14:textId="739C57CF" w:rsidR="00AD5EE5" w:rsidRPr="00A05F1D" w:rsidRDefault="00AD5EE5" w:rsidP="003876EA">
            <w:pPr>
              <w:pStyle w:val="ListParagraph"/>
              <w:numPr>
                <w:ilvl w:val="0"/>
                <w:numId w:val="15"/>
              </w:numPr>
              <w:jc w:val="both"/>
              <w:rPr>
                <w:rFonts w:ascii="Calibri" w:hAnsi="Calibri" w:cs="Calibri"/>
                <w:lang w:val="en-AU"/>
              </w:rPr>
            </w:pPr>
            <w:r w:rsidRPr="00A05F1D">
              <w:rPr>
                <w:rFonts w:ascii="Calibri" w:hAnsi="Calibri" w:cs="Calibri"/>
                <w:lang w:val="en-AU"/>
              </w:rPr>
              <w:t>Provides daily supervision and leadership to any employees or volunteers working in the kitchen and/or involved in food service.</w:t>
            </w:r>
          </w:p>
          <w:p w14:paraId="4599999C" w14:textId="468C6548" w:rsidR="00AD5EE5" w:rsidRPr="00A05F1D" w:rsidRDefault="00AD5EE5" w:rsidP="003876EA">
            <w:pPr>
              <w:pStyle w:val="ListParagraph"/>
              <w:numPr>
                <w:ilvl w:val="0"/>
                <w:numId w:val="15"/>
              </w:numPr>
              <w:jc w:val="both"/>
              <w:rPr>
                <w:rFonts w:ascii="Calibri" w:hAnsi="Calibri" w:cs="Calibri"/>
                <w:lang w:val="en-AU"/>
              </w:rPr>
            </w:pPr>
            <w:r w:rsidRPr="00A05F1D">
              <w:rPr>
                <w:rFonts w:ascii="Calibri" w:hAnsi="Calibri" w:cs="Calibri"/>
                <w:lang w:val="en-AU"/>
              </w:rPr>
              <w:t>Ensure</w:t>
            </w:r>
            <w:r w:rsidR="00A05F1D">
              <w:rPr>
                <w:rFonts w:ascii="Calibri" w:hAnsi="Calibri" w:cs="Calibri"/>
                <w:lang w:val="en-AU"/>
              </w:rPr>
              <w:t>s</w:t>
            </w:r>
            <w:r w:rsidRPr="00A05F1D">
              <w:rPr>
                <w:rFonts w:ascii="Calibri" w:hAnsi="Calibri" w:cs="Calibri"/>
                <w:lang w:val="en-AU"/>
              </w:rPr>
              <w:t xml:space="preserve"> that all employees or volunteers complete the appropriate orientation and required induction procedures to carry out their kitchen/food service roles.</w:t>
            </w:r>
          </w:p>
          <w:p w14:paraId="106DF357" w14:textId="534C4F68" w:rsidR="00AD5EE5" w:rsidRPr="005A2E01" w:rsidRDefault="00AD5EE5" w:rsidP="00102A4A">
            <w:pPr>
              <w:jc w:val="both"/>
              <w:rPr>
                <w:rFonts w:ascii="Calibri" w:hAnsi="Calibri" w:cs="Calibri"/>
                <w:lang w:val="en-AU"/>
              </w:rPr>
            </w:pPr>
          </w:p>
          <w:p w14:paraId="651D0A13" w14:textId="4FEA49DA" w:rsidR="00AD5EE5" w:rsidRPr="00A05F1D" w:rsidRDefault="00AD5EE5" w:rsidP="003876EA">
            <w:pPr>
              <w:pStyle w:val="ListParagraph"/>
              <w:numPr>
                <w:ilvl w:val="0"/>
                <w:numId w:val="15"/>
              </w:numPr>
              <w:jc w:val="both"/>
              <w:rPr>
                <w:rFonts w:ascii="Calibri" w:hAnsi="Calibri" w:cs="Calibri"/>
                <w:lang w:val="en-AU"/>
              </w:rPr>
            </w:pPr>
            <w:r w:rsidRPr="00A05F1D">
              <w:rPr>
                <w:rFonts w:ascii="Calibri" w:hAnsi="Calibri" w:cs="Calibri"/>
                <w:lang w:val="en-AU"/>
              </w:rPr>
              <w:lastRenderedPageBreak/>
              <w:t>Take</w:t>
            </w:r>
            <w:r w:rsidR="00A05F1D">
              <w:rPr>
                <w:rFonts w:ascii="Calibri" w:hAnsi="Calibri" w:cs="Calibri"/>
                <w:lang w:val="en-AU"/>
              </w:rPr>
              <w:t>s</w:t>
            </w:r>
            <w:r w:rsidRPr="00A05F1D">
              <w:rPr>
                <w:rFonts w:ascii="Calibri" w:hAnsi="Calibri" w:cs="Calibri"/>
                <w:lang w:val="en-AU"/>
              </w:rPr>
              <w:t xml:space="preserve"> responsibility for resolving minor staff issues at an early stage before bringing in the manager if unresolved.</w:t>
            </w:r>
          </w:p>
          <w:p w14:paraId="02DD1F19" w14:textId="29C04D26" w:rsidR="00AE0E63" w:rsidRPr="00A05F1D" w:rsidRDefault="00AD5EE5" w:rsidP="003876EA">
            <w:pPr>
              <w:pStyle w:val="ListParagraph"/>
              <w:numPr>
                <w:ilvl w:val="0"/>
                <w:numId w:val="15"/>
              </w:numPr>
              <w:jc w:val="both"/>
              <w:rPr>
                <w:rFonts w:ascii="Calibri" w:hAnsi="Calibri" w:cs="Calibri"/>
                <w:lang w:val="en-AU"/>
              </w:rPr>
            </w:pPr>
            <w:r w:rsidRPr="00A05F1D">
              <w:rPr>
                <w:rFonts w:ascii="Calibri" w:hAnsi="Calibri" w:cs="Calibri"/>
                <w:lang w:val="en-AU"/>
              </w:rPr>
              <w:t>Demonstrates knowledge of industry trends and standards</w:t>
            </w:r>
          </w:p>
        </w:tc>
      </w:tr>
      <w:tr w:rsidR="00AD5EE5" w:rsidRPr="009D5826" w14:paraId="6048D5BC" w14:textId="77777777" w:rsidTr="009D5826">
        <w:tc>
          <w:tcPr>
            <w:tcW w:w="5097" w:type="dxa"/>
          </w:tcPr>
          <w:p w14:paraId="2EC8D2B2" w14:textId="77777777" w:rsidR="00AD5EE5" w:rsidRPr="005A2E01" w:rsidRDefault="00AD5EE5" w:rsidP="00AD5EE5">
            <w:pPr>
              <w:spacing w:before="60" w:after="40"/>
              <w:rPr>
                <w:rFonts w:ascii="Calibri" w:hAnsi="Calibri" w:cs="Calibri"/>
                <w:b/>
                <w:lang w:val="en-AU"/>
              </w:rPr>
            </w:pPr>
            <w:r w:rsidRPr="005A2E01">
              <w:rPr>
                <w:rFonts w:ascii="Calibri" w:hAnsi="Calibri" w:cs="Calibri"/>
                <w:b/>
                <w:lang w:val="en-AU"/>
              </w:rPr>
              <w:lastRenderedPageBreak/>
              <w:t>Food service</w:t>
            </w:r>
          </w:p>
          <w:p w14:paraId="5902BEBF" w14:textId="77777777" w:rsidR="00AD5EE5" w:rsidRDefault="00AD5EE5" w:rsidP="00CE1D13">
            <w:pPr>
              <w:pStyle w:val="Default"/>
              <w:rPr>
                <w:rFonts w:ascii="Calibri" w:hAnsi="Calibri" w:cs="Calibri"/>
                <w:b/>
                <w:bCs/>
                <w:sz w:val="22"/>
                <w:szCs w:val="22"/>
              </w:rPr>
            </w:pPr>
          </w:p>
          <w:p w14:paraId="51077203" w14:textId="77777777" w:rsidR="00AD5EE5" w:rsidRDefault="00AD5EE5" w:rsidP="00CE1D13">
            <w:pPr>
              <w:pStyle w:val="Default"/>
              <w:rPr>
                <w:rFonts w:ascii="Calibri" w:hAnsi="Calibri" w:cs="Calibri"/>
                <w:b/>
                <w:bCs/>
                <w:sz w:val="22"/>
                <w:szCs w:val="22"/>
              </w:rPr>
            </w:pPr>
          </w:p>
          <w:p w14:paraId="146C58D8" w14:textId="77777777" w:rsidR="00AD5EE5" w:rsidRDefault="00AD5EE5" w:rsidP="00CE1D13">
            <w:pPr>
              <w:pStyle w:val="Default"/>
              <w:rPr>
                <w:rFonts w:ascii="Calibri" w:hAnsi="Calibri" w:cs="Calibri"/>
                <w:b/>
                <w:bCs/>
                <w:sz w:val="22"/>
                <w:szCs w:val="22"/>
              </w:rPr>
            </w:pPr>
          </w:p>
          <w:p w14:paraId="403FFB1A" w14:textId="77777777" w:rsidR="00AD5EE5" w:rsidRPr="00CE1D13" w:rsidRDefault="00AD5EE5" w:rsidP="00CE1D13">
            <w:pPr>
              <w:pStyle w:val="Default"/>
              <w:rPr>
                <w:rFonts w:ascii="Calibri" w:hAnsi="Calibri" w:cs="Calibri"/>
                <w:b/>
                <w:bCs/>
                <w:sz w:val="22"/>
                <w:szCs w:val="22"/>
              </w:rPr>
            </w:pPr>
          </w:p>
        </w:tc>
        <w:tc>
          <w:tcPr>
            <w:tcW w:w="5097" w:type="dxa"/>
          </w:tcPr>
          <w:p w14:paraId="608BC8F6" w14:textId="4A39297D" w:rsidR="00102A4A" w:rsidRPr="00A05F1D" w:rsidRDefault="00102A4A" w:rsidP="003876EA">
            <w:pPr>
              <w:pStyle w:val="ListParagraph"/>
              <w:numPr>
                <w:ilvl w:val="0"/>
                <w:numId w:val="16"/>
              </w:numPr>
              <w:jc w:val="both"/>
              <w:rPr>
                <w:rFonts w:ascii="Calibri" w:hAnsi="Calibri" w:cs="Calibri"/>
                <w:lang w:val="en-AU"/>
              </w:rPr>
            </w:pPr>
            <w:r w:rsidRPr="00A05F1D">
              <w:rPr>
                <w:rFonts w:ascii="Calibri" w:hAnsi="Calibri" w:cs="Calibri"/>
                <w:lang w:val="en-AU"/>
              </w:rPr>
              <w:t>Meals are adapted to allow for spontaneity and other actives occurring within the LUCK Venue.</w:t>
            </w:r>
          </w:p>
          <w:p w14:paraId="6DA97EC0" w14:textId="2A6E486F" w:rsidR="00102A4A" w:rsidRPr="00A05F1D" w:rsidRDefault="00102A4A" w:rsidP="003876EA">
            <w:pPr>
              <w:pStyle w:val="ListParagraph"/>
              <w:numPr>
                <w:ilvl w:val="0"/>
                <w:numId w:val="16"/>
              </w:numPr>
              <w:jc w:val="both"/>
              <w:rPr>
                <w:rFonts w:ascii="Calibri" w:hAnsi="Calibri" w:cs="Calibri"/>
                <w:lang w:val="en-AU"/>
              </w:rPr>
            </w:pPr>
            <w:r w:rsidRPr="00A05F1D">
              <w:rPr>
                <w:rFonts w:ascii="Calibri" w:hAnsi="Calibri" w:cs="Calibri"/>
                <w:lang w:val="en-AU"/>
              </w:rPr>
              <w:t>The menu is followed, and feedback given to the manager where required.</w:t>
            </w:r>
          </w:p>
          <w:p w14:paraId="1A706F7B" w14:textId="63DD90FB" w:rsidR="00102A4A" w:rsidRPr="00A05F1D" w:rsidRDefault="00102A4A" w:rsidP="003876EA">
            <w:pPr>
              <w:pStyle w:val="ListParagraph"/>
              <w:numPr>
                <w:ilvl w:val="0"/>
                <w:numId w:val="16"/>
              </w:numPr>
              <w:jc w:val="both"/>
              <w:rPr>
                <w:rFonts w:ascii="Calibri" w:hAnsi="Calibri" w:cs="Calibri"/>
                <w:lang w:val="en-AU"/>
              </w:rPr>
            </w:pPr>
            <w:r w:rsidRPr="00A05F1D">
              <w:rPr>
                <w:rFonts w:ascii="Calibri" w:hAnsi="Calibri" w:cs="Calibri"/>
                <w:lang w:val="en-AU"/>
              </w:rPr>
              <w:t>Food is tasty, well presented and at the right temperature, including modified meals.</w:t>
            </w:r>
          </w:p>
          <w:p w14:paraId="66719287" w14:textId="59B81279" w:rsidR="00102A4A" w:rsidRPr="00A05F1D" w:rsidRDefault="00102A4A" w:rsidP="003876EA">
            <w:pPr>
              <w:pStyle w:val="ListParagraph"/>
              <w:numPr>
                <w:ilvl w:val="0"/>
                <w:numId w:val="16"/>
              </w:numPr>
              <w:jc w:val="both"/>
              <w:rPr>
                <w:rFonts w:ascii="Calibri" w:hAnsi="Calibri" w:cs="Calibri"/>
                <w:lang w:val="en-AU"/>
              </w:rPr>
            </w:pPr>
            <w:r w:rsidRPr="00A05F1D">
              <w:rPr>
                <w:rFonts w:ascii="Calibri" w:hAnsi="Calibri" w:cs="Calibri"/>
                <w:lang w:val="en-AU"/>
              </w:rPr>
              <w:t>Meals are to be served at the appropriate size and meet customer needs.</w:t>
            </w:r>
          </w:p>
          <w:p w14:paraId="2E0F44DF" w14:textId="75D169DB" w:rsidR="00102A4A" w:rsidRPr="00A05F1D" w:rsidRDefault="00102A4A" w:rsidP="003876EA">
            <w:pPr>
              <w:pStyle w:val="ListParagraph"/>
              <w:numPr>
                <w:ilvl w:val="0"/>
                <w:numId w:val="16"/>
              </w:numPr>
              <w:jc w:val="both"/>
              <w:rPr>
                <w:rFonts w:ascii="Calibri" w:hAnsi="Calibri" w:cs="Calibri"/>
                <w:lang w:val="en-AU"/>
              </w:rPr>
            </w:pPr>
            <w:r w:rsidRPr="00A05F1D">
              <w:rPr>
                <w:rFonts w:ascii="Calibri" w:hAnsi="Calibri" w:cs="Calibri"/>
                <w:lang w:val="en-AU"/>
              </w:rPr>
              <w:t>Wastage is minimal – correct amount of food is prepared based on the number of customers using food service data base.</w:t>
            </w:r>
          </w:p>
          <w:p w14:paraId="1AD1F435" w14:textId="047F0BDF" w:rsidR="00102A4A" w:rsidRPr="00A05F1D" w:rsidRDefault="00102A4A" w:rsidP="003876EA">
            <w:pPr>
              <w:pStyle w:val="ListParagraph"/>
              <w:numPr>
                <w:ilvl w:val="0"/>
                <w:numId w:val="16"/>
              </w:numPr>
              <w:jc w:val="both"/>
              <w:rPr>
                <w:rFonts w:ascii="Calibri" w:hAnsi="Calibri" w:cs="Calibri"/>
                <w:lang w:val="en-AU"/>
              </w:rPr>
            </w:pPr>
            <w:r w:rsidRPr="00A05F1D">
              <w:rPr>
                <w:rFonts w:ascii="Calibri" w:hAnsi="Calibri" w:cs="Calibri"/>
                <w:lang w:val="en-AU"/>
              </w:rPr>
              <w:t>Specified menus are followed and replacement meals meet nutritional guidelines.</w:t>
            </w:r>
          </w:p>
          <w:p w14:paraId="7190EFB5" w14:textId="77777777" w:rsidR="00AD5EE5" w:rsidRPr="00CE43E9" w:rsidRDefault="00AD5EE5" w:rsidP="00CE43E9">
            <w:pPr>
              <w:pStyle w:val="Default"/>
              <w:jc w:val="both"/>
              <w:rPr>
                <w:rFonts w:ascii="Calibri" w:hAnsi="Calibri" w:cs="Calibri"/>
                <w:sz w:val="22"/>
                <w:szCs w:val="22"/>
              </w:rPr>
            </w:pPr>
          </w:p>
        </w:tc>
      </w:tr>
      <w:tr w:rsidR="00102A4A" w:rsidRPr="009D5826" w14:paraId="23A4BDB2" w14:textId="77777777" w:rsidTr="00A05F1D">
        <w:trPr>
          <w:trHeight w:val="5048"/>
        </w:trPr>
        <w:tc>
          <w:tcPr>
            <w:tcW w:w="5097" w:type="dxa"/>
          </w:tcPr>
          <w:p w14:paraId="701F94A2" w14:textId="6F6E8321" w:rsidR="00102A4A" w:rsidRPr="005A2E01" w:rsidRDefault="00102A4A" w:rsidP="00102A4A">
            <w:pPr>
              <w:spacing w:before="60" w:after="40"/>
              <w:rPr>
                <w:rFonts w:ascii="Calibri" w:hAnsi="Calibri" w:cs="Calibri"/>
                <w:b/>
                <w:lang w:val="en-AU"/>
              </w:rPr>
            </w:pPr>
            <w:r w:rsidRPr="005A2E01">
              <w:rPr>
                <w:rFonts w:ascii="Calibri" w:hAnsi="Calibri" w:cs="Calibri"/>
                <w:b/>
                <w:lang w:val="en-AU"/>
              </w:rPr>
              <w:t>Quality</w:t>
            </w:r>
          </w:p>
          <w:p w14:paraId="224BC9C7" w14:textId="77777777" w:rsidR="00102A4A" w:rsidRPr="005A2E01" w:rsidRDefault="00102A4A" w:rsidP="00AD5EE5">
            <w:pPr>
              <w:spacing w:before="60" w:after="40"/>
              <w:rPr>
                <w:rFonts w:ascii="Calibri" w:hAnsi="Calibri" w:cs="Calibri"/>
                <w:b/>
                <w:lang w:val="en-AU"/>
              </w:rPr>
            </w:pPr>
          </w:p>
        </w:tc>
        <w:tc>
          <w:tcPr>
            <w:tcW w:w="5097" w:type="dxa"/>
          </w:tcPr>
          <w:p w14:paraId="56566C32" w14:textId="52238F65" w:rsidR="00102A4A" w:rsidRPr="00A05F1D" w:rsidRDefault="00102A4A" w:rsidP="003876EA">
            <w:pPr>
              <w:pStyle w:val="ListParagraph"/>
              <w:numPr>
                <w:ilvl w:val="0"/>
                <w:numId w:val="17"/>
              </w:numPr>
              <w:spacing w:before="60" w:after="40"/>
              <w:jc w:val="both"/>
              <w:rPr>
                <w:rFonts w:ascii="Calibri" w:hAnsi="Calibri" w:cs="Calibri"/>
                <w:lang w:val="en-AU"/>
              </w:rPr>
            </w:pPr>
            <w:r w:rsidRPr="00A05F1D">
              <w:rPr>
                <w:rFonts w:ascii="Calibri" w:hAnsi="Calibri" w:cs="Calibri"/>
                <w:lang w:val="en-AU"/>
              </w:rPr>
              <w:t>Ensure</w:t>
            </w:r>
            <w:r w:rsidR="00A05F1D">
              <w:rPr>
                <w:rFonts w:ascii="Calibri" w:hAnsi="Calibri" w:cs="Calibri"/>
                <w:lang w:val="en-AU"/>
              </w:rPr>
              <w:t>s</w:t>
            </w:r>
            <w:r w:rsidRPr="00A05F1D">
              <w:rPr>
                <w:rFonts w:ascii="Calibri" w:hAnsi="Calibri" w:cs="Calibri"/>
                <w:lang w:val="en-AU"/>
              </w:rPr>
              <w:t xml:space="preserve"> that the kitchen and associated food preparation areas are clean and hygienic.</w:t>
            </w:r>
          </w:p>
          <w:p w14:paraId="4C818DA2" w14:textId="071E23FB" w:rsidR="00102A4A" w:rsidRPr="00A05F1D" w:rsidRDefault="00102A4A" w:rsidP="003876EA">
            <w:pPr>
              <w:pStyle w:val="ListParagraph"/>
              <w:numPr>
                <w:ilvl w:val="0"/>
                <w:numId w:val="17"/>
              </w:numPr>
              <w:spacing w:before="60" w:after="40"/>
              <w:jc w:val="both"/>
              <w:rPr>
                <w:rFonts w:ascii="Calibri" w:hAnsi="Calibri" w:cs="Calibri"/>
                <w:lang w:val="en-AU"/>
              </w:rPr>
            </w:pPr>
            <w:r w:rsidRPr="00A05F1D">
              <w:rPr>
                <w:rFonts w:ascii="Calibri" w:hAnsi="Calibri" w:cs="Calibri"/>
                <w:lang w:val="en-AU"/>
              </w:rPr>
              <w:t>Demonstrates knowledge of food safety regulations and ensures food safety regulations are adhered to.</w:t>
            </w:r>
          </w:p>
          <w:p w14:paraId="21236708" w14:textId="10969393" w:rsidR="00102A4A" w:rsidRPr="00A05F1D" w:rsidRDefault="00102A4A" w:rsidP="003876EA">
            <w:pPr>
              <w:pStyle w:val="ListParagraph"/>
              <w:numPr>
                <w:ilvl w:val="0"/>
                <w:numId w:val="17"/>
              </w:numPr>
              <w:spacing w:before="60" w:after="40"/>
              <w:jc w:val="both"/>
              <w:rPr>
                <w:rFonts w:ascii="Calibri" w:hAnsi="Calibri" w:cs="Calibri"/>
                <w:b/>
                <w:lang w:val="en-AU"/>
              </w:rPr>
            </w:pPr>
            <w:r w:rsidRPr="00A05F1D">
              <w:rPr>
                <w:rFonts w:ascii="Calibri" w:hAnsi="Calibri" w:cs="Calibri"/>
                <w:lang w:val="en-AU"/>
              </w:rPr>
              <w:t>Makes sure MASH procedures, standards, guidelines, and documentation are followed at all times.</w:t>
            </w:r>
          </w:p>
          <w:p w14:paraId="663455F3" w14:textId="7F24EAE6" w:rsidR="00102A4A" w:rsidRPr="00A05F1D" w:rsidRDefault="00102A4A" w:rsidP="003876EA">
            <w:pPr>
              <w:pStyle w:val="ListParagraph"/>
              <w:numPr>
                <w:ilvl w:val="0"/>
                <w:numId w:val="17"/>
              </w:numPr>
              <w:spacing w:before="60" w:after="40"/>
              <w:jc w:val="both"/>
              <w:rPr>
                <w:rFonts w:ascii="Calibri" w:hAnsi="Calibri" w:cs="Calibri"/>
                <w:b/>
                <w:lang w:val="en-AU"/>
              </w:rPr>
            </w:pPr>
            <w:r w:rsidRPr="00A05F1D">
              <w:rPr>
                <w:rFonts w:ascii="Calibri" w:hAnsi="Calibri" w:cs="Calibri"/>
                <w:lang w:val="en-AU"/>
              </w:rPr>
              <w:t>Ensure nutritional guidelines are met and correct quantities of stock are ordered.</w:t>
            </w:r>
          </w:p>
          <w:p w14:paraId="00D24664" w14:textId="1E8BA073" w:rsidR="00102A4A" w:rsidRPr="00A05F1D" w:rsidRDefault="00102A4A" w:rsidP="003876EA">
            <w:pPr>
              <w:pStyle w:val="ListParagraph"/>
              <w:numPr>
                <w:ilvl w:val="0"/>
                <w:numId w:val="17"/>
              </w:numPr>
              <w:spacing w:before="60" w:after="40"/>
              <w:jc w:val="both"/>
              <w:rPr>
                <w:rFonts w:ascii="Calibri" w:hAnsi="Calibri" w:cs="Calibri"/>
                <w:b/>
                <w:lang w:val="en-AU"/>
              </w:rPr>
            </w:pPr>
            <w:r w:rsidRPr="00A05F1D">
              <w:rPr>
                <w:rFonts w:ascii="Calibri" w:hAnsi="Calibri" w:cs="Calibri"/>
                <w:lang w:val="en-AU"/>
              </w:rPr>
              <w:t>Provides a high level of customer service and participates and contributes to quality improvement initiatives.</w:t>
            </w:r>
          </w:p>
          <w:p w14:paraId="1DE30827" w14:textId="4983D62D" w:rsidR="00102A4A" w:rsidRPr="00A05F1D" w:rsidRDefault="00102A4A" w:rsidP="003876EA">
            <w:pPr>
              <w:pStyle w:val="ListParagraph"/>
              <w:numPr>
                <w:ilvl w:val="0"/>
                <w:numId w:val="17"/>
              </w:numPr>
              <w:spacing w:before="60" w:after="40"/>
              <w:jc w:val="both"/>
              <w:rPr>
                <w:rFonts w:ascii="Calibri" w:hAnsi="Calibri" w:cs="Calibri"/>
                <w:b/>
                <w:lang w:val="en-AU"/>
              </w:rPr>
            </w:pPr>
            <w:r w:rsidRPr="00A05F1D">
              <w:rPr>
                <w:rFonts w:ascii="Calibri" w:hAnsi="Calibri" w:cs="Calibri"/>
                <w:lang w:val="en-AU"/>
              </w:rPr>
              <w:t>Seeks feedback regularly from customers either verbally or through the surveys.</w:t>
            </w:r>
          </w:p>
          <w:p w14:paraId="50889ABA" w14:textId="1DE46649" w:rsidR="00102A4A" w:rsidRPr="005A2E01" w:rsidRDefault="00102A4A" w:rsidP="003876EA">
            <w:pPr>
              <w:pStyle w:val="ListParagraph"/>
              <w:numPr>
                <w:ilvl w:val="0"/>
                <w:numId w:val="17"/>
              </w:numPr>
              <w:spacing w:before="60" w:after="40"/>
              <w:jc w:val="both"/>
              <w:rPr>
                <w:rFonts w:ascii="Calibri" w:hAnsi="Calibri" w:cs="Calibri"/>
                <w:lang w:val="en-AU"/>
              </w:rPr>
            </w:pPr>
            <w:r w:rsidRPr="00A05F1D">
              <w:rPr>
                <w:rFonts w:ascii="Calibri" w:hAnsi="Calibri" w:cs="Calibri"/>
                <w:lang w:val="en-AU"/>
              </w:rPr>
              <w:t>Ensures employees and or volunteers are trained in food service and dining room etiquette.</w:t>
            </w:r>
          </w:p>
        </w:tc>
      </w:tr>
      <w:tr w:rsidR="00A05F1D" w:rsidRPr="009D5826" w14:paraId="7361DA1E" w14:textId="77777777" w:rsidTr="009D5826">
        <w:tc>
          <w:tcPr>
            <w:tcW w:w="5097" w:type="dxa"/>
          </w:tcPr>
          <w:p w14:paraId="082BFFC8" w14:textId="00958F46" w:rsidR="00A05F1D" w:rsidRPr="00CE1D13" w:rsidRDefault="00A05F1D" w:rsidP="00A05F1D">
            <w:pPr>
              <w:spacing w:before="60" w:after="40"/>
              <w:rPr>
                <w:rFonts w:ascii="Calibri" w:hAnsi="Calibri" w:cs="Calibri"/>
                <w:b/>
                <w:bCs/>
              </w:rPr>
            </w:pPr>
            <w:r w:rsidRPr="005A2E01">
              <w:rPr>
                <w:rFonts w:ascii="Calibri" w:hAnsi="Calibri" w:cs="Calibri"/>
                <w:b/>
                <w:lang w:val="en-AU"/>
              </w:rPr>
              <w:t>Kitchen management</w:t>
            </w:r>
          </w:p>
        </w:tc>
        <w:tc>
          <w:tcPr>
            <w:tcW w:w="5097" w:type="dxa"/>
          </w:tcPr>
          <w:p w14:paraId="62F38328" w14:textId="77777777" w:rsidR="00A05F1D" w:rsidRPr="00A05F1D" w:rsidRDefault="00A05F1D" w:rsidP="003876EA">
            <w:pPr>
              <w:pStyle w:val="ListParagraph"/>
              <w:numPr>
                <w:ilvl w:val="0"/>
                <w:numId w:val="18"/>
              </w:numPr>
              <w:spacing w:before="60" w:after="40"/>
              <w:jc w:val="both"/>
              <w:rPr>
                <w:rFonts w:ascii="Calibri" w:hAnsi="Calibri" w:cs="Calibri"/>
                <w:b/>
                <w:lang w:val="en-AU"/>
              </w:rPr>
            </w:pPr>
            <w:r w:rsidRPr="00A05F1D">
              <w:rPr>
                <w:rFonts w:ascii="Calibri" w:hAnsi="Calibri" w:cs="Calibri"/>
                <w:lang w:val="en-AU"/>
              </w:rPr>
              <w:t>Ensures all resources are used appropriately and in a cost-effective manner. The kitchen budget is managed within approved levels and wastage is minimised.</w:t>
            </w:r>
          </w:p>
          <w:p w14:paraId="32FB9416" w14:textId="77777777" w:rsidR="00A05F1D" w:rsidRPr="00A05F1D" w:rsidRDefault="00A05F1D" w:rsidP="003876EA">
            <w:pPr>
              <w:pStyle w:val="ListParagraph"/>
              <w:numPr>
                <w:ilvl w:val="0"/>
                <w:numId w:val="18"/>
              </w:numPr>
              <w:spacing w:before="60" w:after="40"/>
              <w:jc w:val="both"/>
              <w:rPr>
                <w:rFonts w:ascii="Calibri" w:hAnsi="Calibri" w:cs="Calibri"/>
                <w:lang w:val="en-AU"/>
              </w:rPr>
            </w:pPr>
            <w:r w:rsidRPr="00A05F1D">
              <w:rPr>
                <w:rFonts w:ascii="Calibri" w:hAnsi="Calibri" w:cs="Calibri"/>
                <w:lang w:val="en-AU"/>
              </w:rPr>
              <w:t>Stock levels are monitored, and stock is dated and rotated i.e. first in, first out.</w:t>
            </w:r>
          </w:p>
          <w:p w14:paraId="786CE1D0" w14:textId="18306B2B" w:rsidR="00A05F1D" w:rsidRPr="00A05F1D" w:rsidRDefault="00A05F1D" w:rsidP="003876EA">
            <w:pPr>
              <w:pStyle w:val="ListParagraph"/>
              <w:numPr>
                <w:ilvl w:val="0"/>
                <w:numId w:val="18"/>
              </w:numPr>
              <w:spacing w:before="60" w:after="40"/>
              <w:jc w:val="both"/>
              <w:rPr>
                <w:rFonts w:ascii="Calibri" w:hAnsi="Calibri" w:cs="Calibri"/>
                <w:lang w:val="en-AU"/>
              </w:rPr>
            </w:pPr>
            <w:r>
              <w:rPr>
                <w:rFonts w:ascii="Calibri" w:hAnsi="Calibri" w:cs="Calibri"/>
                <w:lang w:val="en-AU"/>
              </w:rPr>
              <w:t>Wherever practical, s</w:t>
            </w:r>
            <w:r w:rsidRPr="00A05F1D">
              <w:rPr>
                <w:rFonts w:ascii="Calibri" w:hAnsi="Calibri" w:cs="Calibri"/>
                <w:lang w:val="en-AU"/>
              </w:rPr>
              <w:t xml:space="preserve">tock being ordered is to be ordered from </w:t>
            </w:r>
            <w:r>
              <w:rPr>
                <w:rFonts w:ascii="Calibri" w:hAnsi="Calibri" w:cs="Calibri"/>
                <w:lang w:val="en-AU"/>
              </w:rPr>
              <w:t>MASH</w:t>
            </w:r>
            <w:r w:rsidRPr="00A05F1D">
              <w:rPr>
                <w:rFonts w:ascii="Calibri" w:hAnsi="Calibri" w:cs="Calibri"/>
                <w:lang w:val="en-AU"/>
              </w:rPr>
              <w:t xml:space="preserve"> contacted suppliers.</w:t>
            </w:r>
          </w:p>
          <w:p w14:paraId="041FCFE5" w14:textId="77777777" w:rsidR="00A05F1D" w:rsidRPr="00A05F1D" w:rsidRDefault="00A05F1D" w:rsidP="003876EA">
            <w:pPr>
              <w:pStyle w:val="ListParagraph"/>
              <w:numPr>
                <w:ilvl w:val="0"/>
                <w:numId w:val="18"/>
              </w:numPr>
              <w:spacing w:before="60" w:after="40"/>
              <w:jc w:val="both"/>
              <w:rPr>
                <w:rFonts w:ascii="Calibri" w:hAnsi="Calibri" w:cs="Calibri"/>
                <w:lang w:val="en-AU"/>
              </w:rPr>
            </w:pPr>
            <w:r w:rsidRPr="00A05F1D">
              <w:rPr>
                <w:rFonts w:ascii="Calibri" w:hAnsi="Calibri" w:cs="Calibri"/>
                <w:lang w:val="en-AU"/>
              </w:rPr>
              <w:t>Maintains a constructive and positive relationship with suppliers.</w:t>
            </w:r>
          </w:p>
          <w:p w14:paraId="537723E3" w14:textId="627C2A05" w:rsidR="00A05F1D" w:rsidRPr="00A05F1D" w:rsidRDefault="00A05F1D" w:rsidP="003876EA">
            <w:pPr>
              <w:pStyle w:val="ListParagraph"/>
              <w:numPr>
                <w:ilvl w:val="0"/>
                <w:numId w:val="18"/>
              </w:numPr>
              <w:spacing w:before="60" w:after="40"/>
              <w:jc w:val="both"/>
              <w:rPr>
                <w:rFonts w:ascii="Calibri" w:hAnsi="Calibri" w:cs="Calibri"/>
                <w:lang w:val="en-AU"/>
              </w:rPr>
            </w:pPr>
            <w:r w:rsidRPr="00A05F1D">
              <w:rPr>
                <w:rFonts w:ascii="Calibri" w:hAnsi="Calibri" w:cs="Calibri"/>
                <w:lang w:val="en-AU"/>
              </w:rPr>
              <w:t>Recognises when equipment requires maintenance or replacement and discusses options with manager.</w:t>
            </w:r>
          </w:p>
          <w:p w14:paraId="1B003E47" w14:textId="4C942957" w:rsidR="00A05F1D" w:rsidRPr="00A05F1D" w:rsidRDefault="00A05F1D" w:rsidP="00A05F1D">
            <w:pPr>
              <w:pStyle w:val="Default"/>
              <w:jc w:val="both"/>
              <w:rPr>
                <w:rFonts w:ascii="Calibri" w:hAnsi="Calibri" w:cs="Calibri"/>
                <w:sz w:val="22"/>
                <w:szCs w:val="22"/>
              </w:rPr>
            </w:pPr>
          </w:p>
        </w:tc>
      </w:tr>
      <w:tr w:rsidR="005C135F" w:rsidRPr="009D5826" w14:paraId="3413283A" w14:textId="77777777" w:rsidTr="009D5826">
        <w:tc>
          <w:tcPr>
            <w:tcW w:w="5097" w:type="dxa"/>
          </w:tcPr>
          <w:p w14:paraId="452E6804" w14:textId="77777777" w:rsidR="00CE1D13" w:rsidRPr="00CE1D13" w:rsidRDefault="00CE1D13" w:rsidP="00CE1D13">
            <w:pPr>
              <w:pStyle w:val="Default"/>
              <w:rPr>
                <w:rFonts w:ascii="Calibri" w:hAnsi="Calibri" w:cs="Calibri"/>
                <w:sz w:val="22"/>
                <w:szCs w:val="22"/>
              </w:rPr>
            </w:pPr>
            <w:r w:rsidRPr="00CE1D13">
              <w:rPr>
                <w:rFonts w:ascii="Calibri" w:hAnsi="Calibri" w:cs="Calibri"/>
                <w:b/>
                <w:bCs/>
                <w:sz w:val="22"/>
                <w:szCs w:val="22"/>
              </w:rPr>
              <w:lastRenderedPageBreak/>
              <w:t xml:space="preserve">Relationship Management </w:t>
            </w:r>
          </w:p>
          <w:p w14:paraId="3B56898D" w14:textId="44E060B8" w:rsidR="001E3A3F" w:rsidRPr="00E02B69" w:rsidRDefault="001E3A3F" w:rsidP="00E02B69">
            <w:pPr>
              <w:rPr>
                <w:rFonts w:ascii="Calibri" w:hAnsi="Calibri" w:cs="Calibri"/>
              </w:rPr>
            </w:pPr>
          </w:p>
        </w:tc>
        <w:tc>
          <w:tcPr>
            <w:tcW w:w="5097" w:type="dxa"/>
          </w:tcPr>
          <w:p w14:paraId="0B0C19EB" w14:textId="5CF45C35" w:rsidR="00CE43E9" w:rsidRPr="00CE43E9" w:rsidRDefault="00CE43E9" w:rsidP="003876EA">
            <w:pPr>
              <w:pStyle w:val="Default"/>
              <w:numPr>
                <w:ilvl w:val="0"/>
                <w:numId w:val="19"/>
              </w:numPr>
              <w:jc w:val="both"/>
              <w:rPr>
                <w:rFonts w:ascii="Calibri" w:hAnsi="Calibri" w:cs="Calibri"/>
                <w:sz w:val="22"/>
                <w:szCs w:val="22"/>
              </w:rPr>
            </w:pPr>
            <w:r w:rsidRPr="00CE43E9">
              <w:rPr>
                <w:rFonts w:ascii="Calibri" w:hAnsi="Calibri" w:cs="Calibri"/>
                <w:sz w:val="22"/>
                <w:szCs w:val="22"/>
              </w:rPr>
              <w:t xml:space="preserve">Contributes to </w:t>
            </w:r>
            <w:r w:rsidR="00A05F1D">
              <w:rPr>
                <w:rFonts w:ascii="Calibri" w:hAnsi="Calibri" w:cs="Calibri"/>
                <w:sz w:val="22"/>
                <w:szCs w:val="22"/>
              </w:rPr>
              <w:t>LUCK Venue</w:t>
            </w:r>
            <w:r>
              <w:rPr>
                <w:rFonts w:ascii="Calibri" w:hAnsi="Calibri" w:cs="Calibri"/>
                <w:sz w:val="22"/>
                <w:szCs w:val="22"/>
              </w:rPr>
              <w:t xml:space="preserve"> operations </w:t>
            </w:r>
            <w:r w:rsidRPr="00CE43E9">
              <w:rPr>
                <w:rFonts w:ascii="Calibri" w:hAnsi="Calibri" w:cs="Calibri"/>
                <w:sz w:val="22"/>
                <w:szCs w:val="22"/>
              </w:rPr>
              <w:t xml:space="preserve">by working collaboratively with other </w:t>
            </w:r>
            <w:r w:rsidR="00A05F1D">
              <w:rPr>
                <w:rFonts w:ascii="Calibri" w:hAnsi="Calibri" w:cs="Calibri"/>
                <w:sz w:val="22"/>
                <w:szCs w:val="22"/>
              </w:rPr>
              <w:t xml:space="preserve">MASH </w:t>
            </w:r>
            <w:r w:rsidRPr="00CE43E9">
              <w:rPr>
                <w:rFonts w:ascii="Calibri" w:hAnsi="Calibri" w:cs="Calibri"/>
                <w:sz w:val="22"/>
                <w:szCs w:val="22"/>
              </w:rPr>
              <w:t xml:space="preserve">functional areas. </w:t>
            </w:r>
          </w:p>
          <w:p w14:paraId="2145920F" w14:textId="77777777" w:rsidR="00CE43E9" w:rsidRDefault="00CE43E9" w:rsidP="003876EA">
            <w:pPr>
              <w:pStyle w:val="Default"/>
              <w:numPr>
                <w:ilvl w:val="0"/>
                <w:numId w:val="19"/>
              </w:numPr>
              <w:jc w:val="both"/>
              <w:rPr>
                <w:rFonts w:ascii="Calibri" w:hAnsi="Calibri" w:cs="Calibri"/>
                <w:sz w:val="22"/>
                <w:szCs w:val="22"/>
              </w:rPr>
            </w:pPr>
            <w:r w:rsidRPr="00CE43E9">
              <w:rPr>
                <w:rFonts w:ascii="Calibri" w:hAnsi="Calibri" w:cs="Calibri"/>
                <w:sz w:val="22"/>
                <w:szCs w:val="22"/>
              </w:rPr>
              <w:t xml:space="preserve">Amends approaches to different situations when it is apparent that a method </w:t>
            </w:r>
            <w:r>
              <w:rPr>
                <w:rFonts w:ascii="Calibri" w:hAnsi="Calibri" w:cs="Calibri"/>
                <w:sz w:val="22"/>
                <w:szCs w:val="22"/>
              </w:rPr>
              <w:t xml:space="preserve">of </w:t>
            </w:r>
            <w:r w:rsidRPr="00CE43E9">
              <w:rPr>
                <w:rFonts w:ascii="Calibri" w:hAnsi="Calibri" w:cs="Calibri"/>
                <w:sz w:val="22"/>
                <w:szCs w:val="22"/>
              </w:rPr>
              <w:t>communication is inappropriate or ineffective</w:t>
            </w:r>
            <w:r>
              <w:rPr>
                <w:rFonts w:ascii="Calibri" w:hAnsi="Calibri" w:cs="Calibri"/>
                <w:sz w:val="22"/>
                <w:szCs w:val="22"/>
              </w:rPr>
              <w:t>.</w:t>
            </w:r>
          </w:p>
          <w:p w14:paraId="578C8E57" w14:textId="3E7542FD" w:rsidR="00CE43E9" w:rsidRPr="00CE43E9" w:rsidRDefault="00CE43E9" w:rsidP="003876EA">
            <w:pPr>
              <w:pStyle w:val="Default"/>
              <w:numPr>
                <w:ilvl w:val="0"/>
                <w:numId w:val="19"/>
              </w:numPr>
              <w:jc w:val="both"/>
              <w:rPr>
                <w:rFonts w:ascii="Calibri" w:hAnsi="Calibri" w:cs="Calibri"/>
                <w:sz w:val="22"/>
                <w:szCs w:val="22"/>
              </w:rPr>
            </w:pPr>
            <w:r w:rsidRPr="00CE43E9">
              <w:rPr>
                <w:rFonts w:ascii="Calibri" w:hAnsi="Calibri" w:cs="Calibri"/>
                <w:sz w:val="22"/>
                <w:szCs w:val="22"/>
              </w:rPr>
              <w:t xml:space="preserve">Works effectively as part of a team, willingly assisting others to achieve process deadlines. </w:t>
            </w:r>
          </w:p>
          <w:p w14:paraId="463D86DB" w14:textId="4DAA595D" w:rsidR="00CE43E9" w:rsidRPr="00CE43E9" w:rsidRDefault="001B509A" w:rsidP="003876EA">
            <w:pPr>
              <w:pStyle w:val="Default"/>
              <w:numPr>
                <w:ilvl w:val="0"/>
                <w:numId w:val="19"/>
              </w:numPr>
              <w:jc w:val="both"/>
              <w:rPr>
                <w:rFonts w:ascii="Calibri" w:hAnsi="Calibri" w:cs="Calibri"/>
                <w:sz w:val="22"/>
                <w:szCs w:val="22"/>
              </w:rPr>
            </w:pPr>
            <w:r>
              <w:rPr>
                <w:rFonts w:ascii="Calibri" w:hAnsi="Calibri" w:cs="Calibri"/>
                <w:sz w:val="22"/>
                <w:szCs w:val="22"/>
              </w:rPr>
              <w:t>Is s</w:t>
            </w:r>
            <w:r w:rsidR="00CE43E9" w:rsidRPr="00CE43E9">
              <w:rPr>
                <w:rFonts w:ascii="Calibri" w:hAnsi="Calibri" w:cs="Calibri"/>
                <w:sz w:val="22"/>
                <w:szCs w:val="22"/>
              </w:rPr>
              <w:t>upportive and respectful of other team members</w:t>
            </w:r>
            <w:r>
              <w:rPr>
                <w:rFonts w:ascii="Calibri" w:hAnsi="Calibri" w:cs="Calibri"/>
                <w:sz w:val="22"/>
                <w:szCs w:val="22"/>
              </w:rPr>
              <w:t>.</w:t>
            </w:r>
            <w:r w:rsidR="00CE43E9" w:rsidRPr="00CE43E9">
              <w:rPr>
                <w:rFonts w:ascii="Calibri" w:hAnsi="Calibri" w:cs="Calibri"/>
                <w:sz w:val="22"/>
                <w:szCs w:val="22"/>
              </w:rPr>
              <w:t xml:space="preserve"> </w:t>
            </w:r>
          </w:p>
          <w:p w14:paraId="53F92CDA" w14:textId="6457E3B0" w:rsidR="001B509A" w:rsidRDefault="001B509A" w:rsidP="003876EA">
            <w:pPr>
              <w:pStyle w:val="Default"/>
              <w:numPr>
                <w:ilvl w:val="0"/>
                <w:numId w:val="19"/>
              </w:numPr>
              <w:jc w:val="both"/>
              <w:rPr>
                <w:rFonts w:ascii="Calibri" w:hAnsi="Calibri" w:cs="Calibri"/>
                <w:sz w:val="22"/>
                <w:szCs w:val="22"/>
              </w:rPr>
            </w:pPr>
            <w:r w:rsidRPr="001B509A">
              <w:rPr>
                <w:rFonts w:ascii="Calibri" w:hAnsi="Calibri" w:cs="Calibri"/>
                <w:sz w:val="22"/>
                <w:szCs w:val="22"/>
              </w:rPr>
              <w:t>Approach</w:t>
            </w:r>
            <w:r>
              <w:rPr>
                <w:rFonts w:ascii="Calibri" w:hAnsi="Calibri" w:cs="Calibri"/>
                <w:sz w:val="22"/>
                <w:szCs w:val="22"/>
              </w:rPr>
              <w:t>es</w:t>
            </w:r>
            <w:r w:rsidRPr="001B509A">
              <w:rPr>
                <w:rFonts w:ascii="Calibri" w:hAnsi="Calibri" w:cs="Calibri"/>
                <w:sz w:val="22"/>
                <w:szCs w:val="22"/>
              </w:rPr>
              <w:t xml:space="preserve"> tasks, challenges, and difficulties in a positive and energetic manner</w:t>
            </w:r>
            <w:r>
              <w:rPr>
                <w:rFonts w:ascii="Calibri" w:hAnsi="Calibri" w:cs="Calibri"/>
                <w:sz w:val="22"/>
                <w:szCs w:val="22"/>
              </w:rPr>
              <w:t>.</w:t>
            </w:r>
          </w:p>
          <w:p w14:paraId="59CF750E" w14:textId="3DE4A505" w:rsidR="001B509A" w:rsidRPr="001B509A" w:rsidRDefault="001B509A" w:rsidP="003876EA">
            <w:pPr>
              <w:pStyle w:val="Default"/>
              <w:numPr>
                <w:ilvl w:val="0"/>
                <w:numId w:val="19"/>
              </w:numPr>
              <w:jc w:val="both"/>
              <w:rPr>
                <w:rFonts w:ascii="Calibri" w:hAnsi="Calibri" w:cs="Calibri"/>
                <w:sz w:val="22"/>
                <w:szCs w:val="22"/>
              </w:rPr>
            </w:pPr>
            <w:r w:rsidRPr="001B509A">
              <w:rPr>
                <w:rFonts w:ascii="Calibri" w:hAnsi="Calibri" w:cs="Calibri"/>
                <w:sz w:val="22"/>
                <w:szCs w:val="22"/>
              </w:rPr>
              <w:t>Demonstrate a willingness to learn new skills, develop and meet new challenges to improve your professional skill set</w:t>
            </w:r>
            <w:r w:rsidR="00F94020">
              <w:rPr>
                <w:rFonts w:ascii="Calibri" w:hAnsi="Calibri" w:cs="Calibri"/>
                <w:sz w:val="22"/>
                <w:szCs w:val="22"/>
              </w:rPr>
              <w:t>.</w:t>
            </w:r>
            <w:r w:rsidRPr="001B509A">
              <w:rPr>
                <w:rFonts w:ascii="Calibri" w:hAnsi="Calibri" w:cs="Calibri"/>
                <w:sz w:val="22"/>
                <w:szCs w:val="22"/>
              </w:rPr>
              <w:t xml:space="preserve"> </w:t>
            </w:r>
          </w:p>
          <w:p w14:paraId="71682DED" w14:textId="079B7D19" w:rsidR="00CE1D13" w:rsidRPr="00CE43E9" w:rsidRDefault="00CE1D13" w:rsidP="003876EA">
            <w:pPr>
              <w:pStyle w:val="Default"/>
              <w:numPr>
                <w:ilvl w:val="0"/>
                <w:numId w:val="19"/>
              </w:numPr>
              <w:jc w:val="both"/>
              <w:rPr>
                <w:rFonts w:ascii="Calibri" w:hAnsi="Calibri" w:cs="Calibri"/>
                <w:sz w:val="22"/>
                <w:szCs w:val="22"/>
              </w:rPr>
            </w:pPr>
            <w:r w:rsidRPr="00CE43E9">
              <w:rPr>
                <w:rFonts w:ascii="Calibri" w:hAnsi="Calibri" w:cs="Calibri"/>
                <w:sz w:val="22"/>
                <w:szCs w:val="22"/>
              </w:rPr>
              <w:t>Represent</w:t>
            </w:r>
            <w:r w:rsidR="00B45E6D">
              <w:rPr>
                <w:rFonts w:ascii="Calibri" w:hAnsi="Calibri" w:cs="Calibri"/>
                <w:sz w:val="22"/>
                <w:szCs w:val="22"/>
              </w:rPr>
              <w:t>s</w:t>
            </w:r>
            <w:r w:rsidRPr="00CE43E9">
              <w:rPr>
                <w:rFonts w:ascii="Calibri" w:hAnsi="Calibri" w:cs="Calibri"/>
                <w:sz w:val="22"/>
                <w:szCs w:val="22"/>
              </w:rPr>
              <w:t xml:space="preserve"> the MASH Trust in a range of internal and external fora as required</w:t>
            </w:r>
            <w:r w:rsidR="00F94020">
              <w:rPr>
                <w:rFonts w:ascii="Calibri" w:hAnsi="Calibri" w:cs="Calibri"/>
                <w:sz w:val="22"/>
                <w:szCs w:val="22"/>
              </w:rPr>
              <w:t>.</w:t>
            </w:r>
            <w:r w:rsidRPr="00CE43E9">
              <w:rPr>
                <w:rFonts w:ascii="Calibri" w:hAnsi="Calibri" w:cs="Calibri"/>
                <w:sz w:val="22"/>
                <w:szCs w:val="22"/>
              </w:rPr>
              <w:t xml:space="preserve"> </w:t>
            </w:r>
          </w:p>
          <w:p w14:paraId="01E7C8E8" w14:textId="75B1E663" w:rsidR="008C7BA7" w:rsidRPr="00CE43E9" w:rsidRDefault="008C7BA7" w:rsidP="00CE43E9">
            <w:pPr>
              <w:pStyle w:val="NumberedTitle"/>
              <w:numPr>
                <w:ilvl w:val="0"/>
                <w:numId w:val="0"/>
              </w:numPr>
              <w:spacing w:before="0"/>
              <w:rPr>
                <w:rFonts w:ascii="Calibri" w:hAnsi="Calibri" w:cs="Calibri"/>
                <w:b w:val="0"/>
              </w:rPr>
            </w:pPr>
          </w:p>
        </w:tc>
      </w:tr>
      <w:tr w:rsidR="009A1A09" w:rsidRPr="009D5826" w14:paraId="5FE698A9" w14:textId="77777777" w:rsidTr="009D5826">
        <w:tc>
          <w:tcPr>
            <w:tcW w:w="5097" w:type="dxa"/>
          </w:tcPr>
          <w:p w14:paraId="15898CB3" w14:textId="380DA50E" w:rsidR="003D7619" w:rsidRDefault="003D7619" w:rsidP="003D7619">
            <w:pPr>
              <w:jc w:val="both"/>
              <w:rPr>
                <w:rFonts w:ascii="Calibri" w:hAnsi="Calibri" w:cs="Calibri"/>
                <w:b/>
                <w:bCs/>
              </w:rPr>
            </w:pPr>
            <w:r w:rsidRPr="003D7619">
              <w:rPr>
                <w:rFonts w:ascii="Calibri" w:hAnsi="Calibri" w:cs="Calibri"/>
                <w:b/>
                <w:bCs/>
              </w:rPr>
              <w:t>Health &amp; Safety</w:t>
            </w:r>
            <w:r>
              <w:rPr>
                <w:rFonts w:ascii="Calibri" w:hAnsi="Calibri" w:cs="Calibri"/>
                <w:b/>
                <w:bCs/>
              </w:rPr>
              <w:t>:</w:t>
            </w:r>
          </w:p>
          <w:p w14:paraId="751E3263" w14:textId="3004150E" w:rsidR="4517D0B9" w:rsidRDefault="4517D0B9" w:rsidP="4517D0B9">
            <w:pPr>
              <w:jc w:val="both"/>
              <w:rPr>
                <w:rFonts w:ascii="Calibri" w:hAnsi="Calibri" w:cs="Calibri"/>
                <w:b/>
                <w:bCs/>
              </w:rPr>
            </w:pPr>
          </w:p>
          <w:p w14:paraId="5DFAF889" w14:textId="486D7822" w:rsidR="0054475B" w:rsidRPr="00E02B69" w:rsidRDefault="0054475B" w:rsidP="00E02B69">
            <w:pPr>
              <w:rPr>
                <w:rFonts w:ascii="Calibri" w:hAnsi="Calibri" w:cs="Calibri"/>
              </w:rPr>
            </w:pPr>
          </w:p>
        </w:tc>
        <w:tc>
          <w:tcPr>
            <w:tcW w:w="5097" w:type="dxa"/>
          </w:tcPr>
          <w:p w14:paraId="660CBD25" w14:textId="52422193" w:rsidR="00CE1D13" w:rsidRPr="00CE1D13" w:rsidRDefault="00007C4A" w:rsidP="00CE1D13">
            <w:pPr>
              <w:pStyle w:val="Default"/>
              <w:jc w:val="both"/>
              <w:rPr>
                <w:rFonts w:ascii="Calibri" w:hAnsi="Calibri" w:cs="Calibri"/>
                <w:sz w:val="22"/>
                <w:szCs w:val="22"/>
              </w:rPr>
            </w:pPr>
            <w:r>
              <w:rPr>
                <w:rFonts w:ascii="Calibri" w:hAnsi="Calibri" w:cs="Calibri"/>
                <w:b/>
                <w:bCs/>
                <w:sz w:val="22"/>
                <w:szCs w:val="22"/>
              </w:rPr>
              <w:t>F</w:t>
            </w:r>
            <w:r w:rsidR="00CE1D13" w:rsidRPr="00CE1D13">
              <w:rPr>
                <w:rFonts w:ascii="Calibri" w:hAnsi="Calibri" w:cs="Calibri"/>
                <w:b/>
                <w:bCs/>
                <w:sz w:val="22"/>
                <w:szCs w:val="22"/>
              </w:rPr>
              <w:t xml:space="preserve">or self </w:t>
            </w:r>
          </w:p>
          <w:p w14:paraId="11C11B8C" w14:textId="731AD81C" w:rsidR="00CE1D13" w:rsidRDefault="00CE1D13" w:rsidP="003876EA">
            <w:pPr>
              <w:pStyle w:val="Default"/>
              <w:numPr>
                <w:ilvl w:val="0"/>
                <w:numId w:val="20"/>
              </w:numPr>
              <w:jc w:val="both"/>
              <w:rPr>
                <w:rFonts w:ascii="Calibri" w:hAnsi="Calibri" w:cs="Calibri"/>
                <w:sz w:val="22"/>
                <w:szCs w:val="22"/>
              </w:rPr>
            </w:pPr>
            <w:r w:rsidRPr="00CE1D13">
              <w:rPr>
                <w:rFonts w:ascii="Calibri" w:hAnsi="Calibri" w:cs="Calibri"/>
                <w:sz w:val="22"/>
                <w:szCs w:val="22"/>
              </w:rPr>
              <w:t>Work safely and take responsibility for keeping self and colleagues free from harm</w:t>
            </w:r>
            <w:r w:rsidR="00F94020">
              <w:rPr>
                <w:rFonts w:ascii="Calibri" w:hAnsi="Calibri" w:cs="Calibri"/>
                <w:sz w:val="22"/>
                <w:szCs w:val="22"/>
              </w:rPr>
              <w:t>.</w:t>
            </w:r>
            <w:r w:rsidRPr="00CE1D13">
              <w:rPr>
                <w:rFonts w:ascii="Calibri" w:hAnsi="Calibri" w:cs="Calibri"/>
                <w:sz w:val="22"/>
                <w:szCs w:val="22"/>
              </w:rPr>
              <w:t xml:space="preserve"> </w:t>
            </w:r>
          </w:p>
          <w:p w14:paraId="384A7AF0" w14:textId="67E19491" w:rsidR="00CE1D13" w:rsidRDefault="00CE1D13" w:rsidP="003876EA">
            <w:pPr>
              <w:pStyle w:val="Default"/>
              <w:numPr>
                <w:ilvl w:val="0"/>
                <w:numId w:val="20"/>
              </w:numPr>
              <w:jc w:val="both"/>
              <w:rPr>
                <w:rFonts w:ascii="Calibri" w:hAnsi="Calibri" w:cs="Calibri"/>
                <w:sz w:val="22"/>
                <w:szCs w:val="22"/>
              </w:rPr>
            </w:pPr>
            <w:r w:rsidRPr="00CE1D13">
              <w:rPr>
                <w:rFonts w:ascii="Calibri" w:hAnsi="Calibri" w:cs="Calibri"/>
                <w:sz w:val="22"/>
                <w:szCs w:val="22"/>
              </w:rPr>
              <w:t>Report all incidents and hazards promptly</w:t>
            </w:r>
            <w:r w:rsidR="00F94020">
              <w:rPr>
                <w:rFonts w:ascii="Calibri" w:hAnsi="Calibri" w:cs="Calibri"/>
                <w:sz w:val="22"/>
                <w:szCs w:val="22"/>
              </w:rPr>
              <w:t>.</w:t>
            </w:r>
            <w:r w:rsidRPr="00CE1D13">
              <w:rPr>
                <w:rFonts w:ascii="Calibri" w:hAnsi="Calibri" w:cs="Calibri"/>
                <w:sz w:val="22"/>
                <w:szCs w:val="22"/>
              </w:rPr>
              <w:t xml:space="preserve"> </w:t>
            </w:r>
          </w:p>
          <w:p w14:paraId="1C5B220E" w14:textId="540D7C2E" w:rsidR="00CE1D13" w:rsidRDefault="00CE1D13" w:rsidP="003876EA">
            <w:pPr>
              <w:pStyle w:val="Default"/>
              <w:numPr>
                <w:ilvl w:val="0"/>
                <w:numId w:val="20"/>
              </w:numPr>
              <w:jc w:val="both"/>
              <w:rPr>
                <w:rFonts w:ascii="Calibri" w:hAnsi="Calibri" w:cs="Calibri"/>
                <w:sz w:val="22"/>
                <w:szCs w:val="22"/>
              </w:rPr>
            </w:pPr>
            <w:r w:rsidRPr="00CE1D13">
              <w:rPr>
                <w:rFonts w:ascii="Calibri" w:hAnsi="Calibri" w:cs="Calibri"/>
                <w:sz w:val="22"/>
                <w:szCs w:val="22"/>
              </w:rPr>
              <w:t>Know what to do in the event of an emergency</w:t>
            </w:r>
            <w:r w:rsidR="00F94020">
              <w:rPr>
                <w:rFonts w:ascii="Calibri" w:hAnsi="Calibri" w:cs="Calibri"/>
                <w:sz w:val="22"/>
                <w:szCs w:val="22"/>
              </w:rPr>
              <w:t>.</w:t>
            </w:r>
            <w:r w:rsidRPr="00CE1D13">
              <w:rPr>
                <w:rFonts w:ascii="Calibri" w:hAnsi="Calibri" w:cs="Calibri"/>
                <w:sz w:val="22"/>
                <w:szCs w:val="22"/>
              </w:rPr>
              <w:t xml:space="preserve"> </w:t>
            </w:r>
          </w:p>
          <w:p w14:paraId="6F3636E5" w14:textId="2461D411" w:rsidR="00CE1D13" w:rsidRPr="00CE1D13" w:rsidRDefault="00CE1D13" w:rsidP="003876EA">
            <w:pPr>
              <w:pStyle w:val="Default"/>
              <w:numPr>
                <w:ilvl w:val="0"/>
                <w:numId w:val="20"/>
              </w:numPr>
              <w:jc w:val="both"/>
              <w:rPr>
                <w:rFonts w:ascii="Calibri" w:hAnsi="Calibri" w:cs="Calibri"/>
                <w:sz w:val="22"/>
                <w:szCs w:val="22"/>
              </w:rPr>
            </w:pPr>
            <w:r w:rsidRPr="00CE1D13">
              <w:rPr>
                <w:rFonts w:ascii="Calibri" w:hAnsi="Calibri" w:cs="Calibri"/>
                <w:sz w:val="22"/>
                <w:szCs w:val="22"/>
              </w:rPr>
              <w:t>Cooperate in implementing return to work plans</w:t>
            </w:r>
            <w:r w:rsidR="00F94020">
              <w:rPr>
                <w:rFonts w:ascii="Calibri" w:hAnsi="Calibri" w:cs="Calibri"/>
                <w:sz w:val="22"/>
                <w:szCs w:val="22"/>
              </w:rPr>
              <w:t>.</w:t>
            </w:r>
            <w:r w:rsidRPr="00CE1D13">
              <w:rPr>
                <w:rFonts w:ascii="Calibri" w:hAnsi="Calibri" w:cs="Calibri"/>
                <w:sz w:val="22"/>
                <w:szCs w:val="22"/>
              </w:rPr>
              <w:t xml:space="preserve"> </w:t>
            </w:r>
          </w:p>
          <w:p w14:paraId="078EC209" w14:textId="523D7E05" w:rsidR="00CE1D13" w:rsidRPr="00CE1D13" w:rsidRDefault="00007C4A" w:rsidP="00CE1D13">
            <w:pPr>
              <w:pStyle w:val="Default"/>
              <w:jc w:val="both"/>
              <w:rPr>
                <w:rFonts w:ascii="Calibri" w:hAnsi="Calibri" w:cs="Calibri"/>
                <w:sz w:val="22"/>
                <w:szCs w:val="22"/>
              </w:rPr>
            </w:pPr>
            <w:r>
              <w:rPr>
                <w:rFonts w:ascii="Calibri" w:hAnsi="Calibri" w:cs="Calibri"/>
                <w:b/>
                <w:bCs/>
                <w:sz w:val="22"/>
                <w:szCs w:val="22"/>
              </w:rPr>
              <w:t>F</w:t>
            </w:r>
            <w:r w:rsidR="00CE1D13" w:rsidRPr="00CE1D13">
              <w:rPr>
                <w:rFonts w:ascii="Calibri" w:hAnsi="Calibri" w:cs="Calibri"/>
                <w:b/>
                <w:bCs/>
                <w:sz w:val="22"/>
                <w:szCs w:val="22"/>
              </w:rPr>
              <w:t xml:space="preserve">or team </w:t>
            </w:r>
          </w:p>
          <w:p w14:paraId="0AB67524" w14:textId="58116478" w:rsidR="00CE1D13" w:rsidRPr="00CE1D13" w:rsidRDefault="00CE1D13" w:rsidP="003876EA">
            <w:pPr>
              <w:pStyle w:val="Default"/>
              <w:numPr>
                <w:ilvl w:val="0"/>
                <w:numId w:val="21"/>
              </w:numPr>
              <w:jc w:val="both"/>
              <w:rPr>
                <w:rFonts w:ascii="Calibri" w:hAnsi="Calibri" w:cs="Calibri"/>
                <w:sz w:val="22"/>
                <w:szCs w:val="22"/>
              </w:rPr>
            </w:pPr>
            <w:r w:rsidRPr="00CE1D13">
              <w:rPr>
                <w:rFonts w:ascii="Calibri" w:hAnsi="Calibri" w:cs="Calibri"/>
                <w:sz w:val="22"/>
                <w:szCs w:val="22"/>
              </w:rPr>
              <w:t>Inform, develop, and equip staff to carry out their work safely</w:t>
            </w:r>
            <w:r w:rsidR="00F94020">
              <w:rPr>
                <w:rFonts w:ascii="Calibri" w:hAnsi="Calibri" w:cs="Calibri"/>
                <w:sz w:val="22"/>
                <w:szCs w:val="22"/>
              </w:rPr>
              <w:t>.</w:t>
            </w:r>
            <w:r w:rsidRPr="00CE1D13">
              <w:rPr>
                <w:rFonts w:ascii="Calibri" w:hAnsi="Calibri" w:cs="Calibri"/>
                <w:sz w:val="22"/>
                <w:szCs w:val="22"/>
              </w:rPr>
              <w:t xml:space="preserve"> </w:t>
            </w:r>
          </w:p>
          <w:p w14:paraId="14B89D74" w14:textId="2E4836B2" w:rsidR="00CE1D13" w:rsidRDefault="00CE1D13" w:rsidP="003876EA">
            <w:pPr>
              <w:pStyle w:val="Default"/>
              <w:numPr>
                <w:ilvl w:val="0"/>
                <w:numId w:val="21"/>
              </w:numPr>
              <w:jc w:val="both"/>
              <w:rPr>
                <w:rFonts w:ascii="Calibri" w:hAnsi="Calibri" w:cs="Calibri"/>
                <w:sz w:val="22"/>
                <w:szCs w:val="22"/>
              </w:rPr>
            </w:pPr>
            <w:r w:rsidRPr="00CE1D13">
              <w:rPr>
                <w:rFonts w:ascii="Calibri" w:hAnsi="Calibri" w:cs="Calibri"/>
                <w:sz w:val="22"/>
                <w:szCs w:val="22"/>
              </w:rPr>
              <w:t>Ensure prompt and accurate reporting and investigation of all workplace incidents and injuries</w:t>
            </w:r>
            <w:r w:rsidR="00F94020">
              <w:rPr>
                <w:rFonts w:ascii="Calibri" w:hAnsi="Calibri" w:cs="Calibri"/>
                <w:sz w:val="22"/>
                <w:szCs w:val="22"/>
              </w:rPr>
              <w:t>.</w:t>
            </w:r>
            <w:r w:rsidRPr="00CE1D13">
              <w:rPr>
                <w:rFonts w:ascii="Calibri" w:hAnsi="Calibri" w:cs="Calibri"/>
                <w:sz w:val="22"/>
                <w:szCs w:val="22"/>
              </w:rPr>
              <w:t xml:space="preserve"> </w:t>
            </w:r>
          </w:p>
          <w:p w14:paraId="0A685737" w14:textId="403536A8" w:rsidR="00455A9B" w:rsidRPr="00984AA7" w:rsidRDefault="00CE1D13" w:rsidP="003876EA">
            <w:pPr>
              <w:pStyle w:val="Default"/>
              <w:numPr>
                <w:ilvl w:val="0"/>
                <w:numId w:val="21"/>
              </w:numPr>
              <w:jc w:val="both"/>
              <w:rPr>
                <w:rFonts w:ascii="Calibri" w:hAnsi="Calibri" w:cs="Calibri"/>
                <w:b/>
              </w:rPr>
            </w:pPr>
            <w:r w:rsidRPr="00CE1D13">
              <w:rPr>
                <w:rFonts w:ascii="Calibri" w:hAnsi="Calibri" w:cs="Calibri"/>
                <w:sz w:val="22"/>
                <w:szCs w:val="22"/>
              </w:rPr>
              <w:t>Assess all hazards promptly and ensure they are managed</w:t>
            </w:r>
            <w:r w:rsidR="00F94020">
              <w:rPr>
                <w:rFonts w:ascii="Calibri" w:hAnsi="Calibri" w:cs="Calibri"/>
                <w:sz w:val="22"/>
                <w:szCs w:val="22"/>
              </w:rPr>
              <w:t>.</w:t>
            </w:r>
          </w:p>
        </w:tc>
      </w:tr>
    </w:tbl>
    <w:p w14:paraId="0C32B4BC" w14:textId="77777777" w:rsidR="00E16B84" w:rsidRPr="009D5826" w:rsidRDefault="00E16B84" w:rsidP="00E16B84">
      <w:pPr>
        <w:pStyle w:val="ListBullet"/>
        <w:numPr>
          <w:ilvl w:val="0"/>
          <w:numId w:val="0"/>
        </w:numPr>
        <w:spacing w:before="0" w:after="0"/>
        <w:ind w:left="720" w:hanging="360"/>
        <w:rPr>
          <w:rFonts w:ascii="Calibri" w:hAnsi="Calibri" w:cs="Calibri"/>
          <w:szCs w:val="22"/>
        </w:rPr>
      </w:pPr>
    </w:p>
    <w:p w14:paraId="40188342" w14:textId="77777777" w:rsidR="00CE1D13" w:rsidRDefault="00CE1D13" w:rsidP="004C0793">
      <w:pPr>
        <w:pStyle w:val="HDCHeading1"/>
        <w:rPr>
          <w:rFonts w:ascii="Calibri" w:hAnsi="Calibri" w:cs="Calibri"/>
          <w:color w:val="05497E"/>
          <w:sz w:val="28"/>
          <w:szCs w:val="28"/>
        </w:rPr>
      </w:pPr>
    </w:p>
    <w:p w14:paraId="6387890F" w14:textId="77777777" w:rsidR="0020508C" w:rsidRDefault="0020508C" w:rsidP="004C0793">
      <w:pPr>
        <w:pStyle w:val="HDCHeading1"/>
        <w:rPr>
          <w:rFonts w:ascii="Calibri" w:hAnsi="Calibri" w:cs="Calibri"/>
          <w:color w:val="05497E"/>
          <w:sz w:val="28"/>
          <w:szCs w:val="28"/>
        </w:rPr>
      </w:pPr>
    </w:p>
    <w:p w14:paraId="543D1010" w14:textId="77777777" w:rsidR="00A05F1D" w:rsidRDefault="00A05F1D" w:rsidP="004C0793">
      <w:pPr>
        <w:pStyle w:val="HDCHeading1"/>
        <w:rPr>
          <w:rFonts w:ascii="Calibri" w:hAnsi="Calibri" w:cs="Calibri"/>
          <w:color w:val="05497E"/>
          <w:sz w:val="28"/>
          <w:szCs w:val="28"/>
        </w:rPr>
      </w:pPr>
    </w:p>
    <w:p w14:paraId="5B21B2F8" w14:textId="77777777" w:rsidR="00A05F1D" w:rsidRDefault="00A05F1D" w:rsidP="004C0793">
      <w:pPr>
        <w:pStyle w:val="HDCHeading1"/>
        <w:rPr>
          <w:rFonts w:ascii="Calibri" w:hAnsi="Calibri" w:cs="Calibri"/>
          <w:color w:val="05497E"/>
          <w:sz w:val="28"/>
          <w:szCs w:val="28"/>
        </w:rPr>
      </w:pPr>
    </w:p>
    <w:p w14:paraId="268C85E7" w14:textId="77777777" w:rsidR="00A05F1D" w:rsidRDefault="00A05F1D" w:rsidP="004C0793">
      <w:pPr>
        <w:pStyle w:val="HDCHeading1"/>
        <w:rPr>
          <w:rFonts w:ascii="Calibri" w:hAnsi="Calibri" w:cs="Calibri"/>
          <w:color w:val="05497E"/>
          <w:sz w:val="28"/>
          <w:szCs w:val="28"/>
        </w:rPr>
      </w:pPr>
    </w:p>
    <w:p w14:paraId="3F1FAB21" w14:textId="77777777" w:rsidR="00A05F1D" w:rsidRDefault="00A05F1D" w:rsidP="004C0793">
      <w:pPr>
        <w:pStyle w:val="HDCHeading1"/>
        <w:rPr>
          <w:rFonts w:ascii="Calibri" w:hAnsi="Calibri" w:cs="Calibri"/>
          <w:color w:val="05497E"/>
          <w:sz w:val="28"/>
          <w:szCs w:val="28"/>
        </w:rPr>
      </w:pPr>
    </w:p>
    <w:p w14:paraId="1CA20484" w14:textId="77777777" w:rsidR="00A05F1D" w:rsidRDefault="00A05F1D" w:rsidP="004C0793">
      <w:pPr>
        <w:pStyle w:val="HDCHeading1"/>
        <w:rPr>
          <w:rFonts w:ascii="Calibri" w:hAnsi="Calibri" w:cs="Calibri"/>
          <w:color w:val="05497E"/>
          <w:sz w:val="28"/>
          <w:szCs w:val="28"/>
        </w:rPr>
      </w:pPr>
    </w:p>
    <w:p w14:paraId="5DA8515F" w14:textId="77777777" w:rsidR="00A05F1D" w:rsidRDefault="00A05F1D" w:rsidP="004C0793">
      <w:pPr>
        <w:pStyle w:val="HDCHeading1"/>
        <w:rPr>
          <w:rFonts w:ascii="Calibri" w:hAnsi="Calibri" w:cs="Calibri"/>
          <w:color w:val="05497E"/>
          <w:sz w:val="28"/>
          <w:szCs w:val="28"/>
        </w:rPr>
      </w:pPr>
    </w:p>
    <w:p w14:paraId="36F5D0AD" w14:textId="77777777" w:rsidR="00A05F1D" w:rsidRDefault="00A05F1D" w:rsidP="004C0793">
      <w:pPr>
        <w:pStyle w:val="HDCHeading1"/>
        <w:rPr>
          <w:rFonts w:ascii="Calibri" w:hAnsi="Calibri" w:cs="Calibri"/>
          <w:color w:val="05497E"/>
          <w:sz w:val="28"/>
          <w:szCs w:val="28"/>
        </w:rPr>
      </w:pPr>
    </w:p>
    <w:p w14:paraId="615117C4" w14:textId="77777777" w:rsidR="00F94020" w:rsidRDefault="00F94020" w:rsidP="004C0793">
      <w:pPr>
        <w:pStyle w:val="HDCHeading1"/>
        <w:rPr>
          <w:rFonts w:ascii="Calibri" w:hAnsi="Calibri" w:cs="Calibri"/>
          <w:color w:val="05497E"/>
          <w:sz w:val="28"/>
          <w:szCs w:val="28"/>
        </w:rPr>
      </w:pPr>
    </w:p>
    <w:p w14:paraId="2E55F219" w14:textId="77777777" w:rsidR="00F94020" w:rsidRDefault="00F94020" w:rsidP="004C0793">
      <w:pPr>
        <w:pStyle w:val="HDCHeading1"/>
        <w:rPr>
          <w:rFonts w:ascii="Calibri" w:hAnsi="Calibri" w:cs="Calibri"/>
          <w:color w:val="05497E"/>
          <w:sz w:val="28"/>
          <w:szCs w:val="28"/>
        </w:rPr>
      </w:pPr>
    </w:p>
    <w:p w14:paraId="4A25E6D2" w14:textId="77777777" w:rsidR="00F94020" w:rsidRDefault="00F94020" w:rsidP="004C0793">
      <w:pPr>
        <w:pStyle w:val="HDCHeading1"/>
        <w:rPr>
          <w:rFonts w:ascii="Calibri" w:hAnsi="Calibri" w:cs="Calibri"/>
          <w:color w:val="05497E"/>
          <w:sz w:val="28"/>
          <w:szCs w:val="28"/>
        </w:rPr>
      </w:pPr>
    </w:p>
    <w:p w14:paraId="59FB6E43" w14:textId="77777777" w:rsidR="00F94020" w:rsidRDefault="00F94020" w:rsidP="004C0793">
      <w:pPr>
        <w:pStyle w:val="HDCHeading1"/>
        <w:rPr>
          <w:rFonts w:ascii="Calibri" w:hAnsi="Calibri" w:cs="Calibri"/>
          <w:color w:val="05497E"/>
          <w:sz w:val="28"/>
          <w:szCs w:val="28"/>
        </w:rPr>
      </w:pPr>
    </w:p>
    <w:p w14:paraId="3570B39E" w14:textId="77777777" w:rsidR="00F94020" w:rsidRDefault="00F94020" w:rsidP="004C0793">
      <w:pPr>
        <w:pStyle w:val="HDCHeading1"/>
        <w:rPr>
          <w:rFonts w:ascii="Calibri" w:hAnsi="Calibri" w:cs="Calibri"/>
          <w:color w:val="05497E"/>
          <w:sz w:val="28"/>
          <w:szCs w:val="28"/>
        </w:rPr>
      </w:pPr>
    </w:p>
    <w:p w14:paraId="59E7A80E" w14:textId="1DC1F8C1" w:rsidR="004C0793" w:rsidRPr="009D5826" w:rsidRDefault="004C0793" w:rsidP="004C0793">
      <w:pPr>
        <w:pStyle w:val="HDCHeading1"/>
        <w:rPr>
          <w:rFonts w:ascii="Calibri" w:hAnsi="Calibri" w:cs="Calibri"/>
          <w:color w:val="05497E"/>
          <w:sz w:val="28"/>
          <w:szCs w:val="28"/>
        </w:rPr>
      </w:pPr>
      <w:r w:rsidRPr="009D5826">
        <w:rPr>
          <w:rFonts w:ascii="Calibri" w:hAnsi="Calibri" w:cs="Calibri"/>
          <w:color w:val="05497E"/>
          <w:sz w:val="28"/>
          <w:szCs w:val="28"/>
        </w:rPr>
        <w:lastRenderedPageBreak/>
        <w:t>COMPETENCIES</w:t>
      </w:r>
    </w:p>
    <w:p w14:paraId="1A0535CA" w14:textId="77777777" w:rsidR="0087579E" w:rsidRPr="002C3334" w:rsidRDefault="0087579E" w:rsidP="002C3334">
      <w:pPr>
        <w:ind w:left="360"/>
        <w:rPr>
          <w:rFonts w:ascii="Calibri" w:hAnsi="Calibri" w:cs="Calibri"/>
        </w:rPr>
      </w:pPr>
    </w:p>
    <w:tbl>
      <w:tblPr>
        <w:tblStyle w:val="TableGrid"/>
        <w:tblW w:w="10200" w:type="dxa"/>
        <w:tblLayout w:type="fixed"/>
        <w:tblLook w:val="06A0" w:firstRow="1" w:lastRow="0" w:firstColumn="1" w:lastColumn="0" w:noHBand="1" w:noVBand="1"/>
      </w:tblPr>
      <w:tblGrid>
        <w:gridCol w:w="2265"/>
        <w:gridCol w:w="7935"/>
      </w:tblGrid>
      <w:tr w:rsidR="4517D0B9" w14:paraId="2D8A3497" w14:textId="77777777" w:rsidTr="00007C4A">
        <w:tc>
          <w:tcPr>
            <w:tcW w:w="2265" w:type="dxa"/>
          </w:tcPr>
          <w:p w14:paraId="03D5A11E" w14:textId="2FF27E31" w:rsidR="4BD0DFE0" w:rsidRPr="001E456E" w:rsidRDefault="4BD0DFE0" w:rsidP="4517D0B9">
            <w:pPr>
              <w:rPr>
                <w:rFonts w:ascii="Calibri" w:eastAsia="Calibri" w:hAnsi="Calibri" w:cs="Calibri"/>
                <w:b/>
                <w:bCs/>
              </w:rPr>
            </w:pPr>
            <w:r w:rsidRPr="00766342">
              <w:rPr>
                <w:rFonts w:ascii="Calibri" w:eastAsia="Calibri" w:hAnsi="Calibri" w:cs="Calibri"/>
                <w:b/>
                <w:bCs/>
              </w:rPr>
              <w:t>Competency</w:t>
            </w:r>
          </w:p>
        </w:tc>
        <w:tc>
          <w:tcPr>
            <w:tcW w:w="7935" w:type="dxa"/>
          </w:tcPr>
          <w:p w14:paraId="26390B03" w14:textId="59E2F96F" w:rsidR="4BD0DFE0" w:rsidRPr="00427706" w:rsidRDefault="4BD0DFE0" w:rsidP="4517D0B9">
            <w:pPr>
              <w:rPr>
                <w:rFonts w:ascii="Calibri" w:eastAsia="Calibri" w:hAnsi="Calibri" w:cs="Calibri"/>
                <w:b/>
                <w:bCs/>
              </w:rPr>
            </w:pPr>
            <w:r w:rsidRPr="00427706">
              <w:rPr>
                <w:rFonts w:ascii="Calibri" w:eastAsia="Calibri" w:hAnsi="Calibri" w:cs="Calibri"/>
                <w:b/>
                <w:bCs/>
              </w:rPr>
              <w:t>Behaviour</w:t>
            </w:r>
          </w:p>
        </w:tc>
      </w:tr>
      <w:tr w:rsidR="4517D0B9" w14:paraId="76B3EF6E" w14:textId="77777777" w:rsidTr="00007C4A">
        <w:tc>
          <w:tcPr>
            <w:tcW w:w="2265" w:type="dxa"/>
          </w:tcPr>
          <w:p w14:paraId="413CDF2C" w14:textId="7872657C" w:rsidR="4BD0DFE0" w:rsidRPr="00604CEF" w:rsidRDefault="4BD0DFE0" w:rsidP="4517D0B9">
            <w:pPr>
              <w:rPr>
                <w:rFonts w:ascii="Calibri" w:eastAsia="Calibri" w:hAnsi="Calibri" w:cs="Calibri"/>
              </w:rPr>
            </w:pPr>
            <w:r w:rsidRPr="00604CEF">
              <w:rPr>
                <w:rFonts w:ascii="Calibri" w:eastAsia="Calibri" w:hAnsi="Calibri" w:cs="Calibri"/>
              </w:rPr>
              <w:t>Written &amp; Verbal Communication</w:t>
            </w:r>
          </w:p>
        </w:tc>
        <w:tc>
          <w:tcPr>
            <w:tcW w:w="7935" w:type="dxa"/>
          </w:tcPr>
          <w:p w14:paraId="02B75B17" w14:textId="1E992257" w:rsidR="4BD0DFE0" w:rsidRPr="00604CEF" w:rsidRDefault="4BD0DFE0" w:rsidP="003876EA">
            <w:pPr>
              <w:pStyle w:val="ListParagraph"/>
              <w:numPr>
                <w:ilvl w:val="0"/>
                <w:numId w:val="13"/>
              </w:numPr>
              <w:rPr>
                <w:rFonts w:ascii="Calibri" w:eastAsia="Calibri" w:hAnsi="Calibri" w:cs="Calibri"/>
              </w:rPr>
            </w:pPr>
            <w:r w:rsidRPr="00604CEF">
              <w:rPr>
                <w:rFonts w:ascii="Calibri" w:eastAsia="Calibri" w:hAnsi="Calibri" w:cs="Calibri"/>
              </w:rPr>
              <w:t>Able to communicate clearly and succinctly in a variety of communication settings and styles, and to a variety of audiences</w:t>
            </w:r>
          </w:p>
          <w:p w14:paraId="17413DA5" w14:textId="628457D5" w:rsidR="366B1939" w:rsidRPr="00604CEF" w:rsidRDefault="366B1939" w:rsidP="003876EA">
            <w:pPr>
              <w:pStyle w:val="ListParagraph"/>
              <w:numPr>
                <w:ilvl w:val="0"/>
                <w:numId w:val="13"/>
              </w:numPr>
              <w:rPr>
                <w:rFonts w:ascii="Calibri" w:eastAsia="Calibri" w:hAnsi="Calibri" w:cs="Calibri"/>
              </w:rPr>
            </w:pPr>
            <w:r w:rsidRPr="00604CEF">
              <w:rPr>
                <w:rFonts w:ascii="Calibri" w:eastAsia="Calibri" w:hAnsi="Calibri" w:cs="Calibri"/>
              </w:rPr>
              <w:t>Can get messages across that have the desired effect.</w:t>
            </w:r>
          </w:p>
          <w:p w14:paraId="2EFC47DF" w14:textId="2A84D846" w:rsidR="366B1939" w:rsidRPr="00604CEF" w:rsidRDefault="366B1939" w:rsidP="003876EA">
            <w:pPr>
              <w:pStyle w:val="ListParagraph"/>
              <w:numPr>
                <w:ilvl w:val="0"/>
                <w:numId w:val="13"/>
              </w:numPr>
              <w:rPr>
                <w:rFonts w:ascii="Calibri" w:eastAsia="Calibri" w:hAnsi="Calibri" w:cs="Calibri"/>
              </w:rPr>
            </w:pPr>
            <w:r w:rsidRPr="00604CEF">
              <w:rPr>
                <w:rFonts w:ascii="Calibri" w:eastAsia="Calibri" w:hAnsi="Calibri" w:cs="Calibri"/>
              </w:rPr>
              <w:t>P</w:t>
            </w:r>
            <w:r w:rsidR="04AC1309" w:rsidRPr="00604CEF">
              <w:rPr>
                <w:rFonts w:ascii="Calibri" w:eastAsia="Calibri" w:hAnsi="Calibri" w:cs="Calibri"/>
              </w:rPr>
              <w:t>resents the message clearly / concisely and without a</w:t>
            </w:r>
            <w:r w:rsidRPr="00604CEF">
              <w:rPr>
                <w:rFonts w:ascii="Calibri" w:eastAsia="Calibri" w:hAnsi="Calibri" w:cs="Calibri"/>
              </w:rPr>
              <w:t>mbiguity.</w:t>
            </w:r>
          </w:p>
          <w:p w14:paraId="4ADA1BD9" w14:textId="2E8FF683" w:rsidR="366B1939" w:rsidRPr="00604CEF" w:rsidRDefault="366B1939" w:rsidP="003876EA">
            <w:pPr>
              <w:pStyle w:val="ListParagraph"/>
              <w:numPr>
                <w:ilvl w:val="0"/>
                <w:numId w:val="13"/>
              </w:numPr>
              <w:rPr>
                <w:rFonts w:ascii="Calibri" w:eastAsia="Calibri" w:hAnsi="Calibri" w:cs="Calibri"/>
              </w:rPr>
            </w:pPr>
            <w:r w:rsidRPr="00604CEF">
              <w:rPr>
                <w:rFonts w:ascii="Calibri" w:eastAsia="Calibri" w:hAnsi="Calibri" w:cs="Calibri"/>
              </w:rPr>
              <w:t>Considers visual presentation and layout with written</w:t>
            </w:r>
            <w:r w:rsidR="7EC9AEC6" w:rsidRPr="00604CEF">
              <w:rPr>
                <w:rFonts w:ascii="Calibri" w:eastAsia="Calibri" w:hAnsi="Calibri" w:cs="Calibri"/>
              </w:rPr>
              <w:t xml:space="preserve"> </w:t>
            </w:r>
            <w:r w:rsidRPr="00604CEF">
              <w:rPr>
                <w:rFonts w:ascii="Calibri" w:eastAsia="Calibri" w:hAnsi="Calibri" w:cs="Calibri"/>
              </w:rPr>
              <w:t>communication.</w:t>
            </w:r>
          </w:p>
        </w:tc>
      </w:tr>
      <w:tr w:rsidR="4517D0B9" w14:paraId="57F693CC" w14:textId="77777777" w:rsidTr="00007C4A">
        <w:tc>
          <w:tcPr>
            <w:tcW w:w="2265" w:type="dxa"/>
          </w:tcPr>
          <w:p w14:paraId="59CE04A4" w14:textId="3E4BC4DC" w:rsidR="33A18573" w:rsidRPr="00604CEF" w:rsidRDefault="33A18573" w:rsidP="4517D0B9">
            <w:pPr>
              <w:rPr>
                <w:rFonts w:ascii="Calibri" w:eastAsia="Calibri" w:hAnsi="Calibri" w:cs="Calibri"/>
              </w:rPr>
            </w:pPr>
            <w:r w:rsidRPr="00604CEF">
              <w:rPr>
                <w:rFonts w:ascii="Calibri" w:eastAsia="Calibri" w:hAnsi="Calibri" w:cs="Calibri"/>
              </w:rPr>
              <w:t>Priority setting</w:t>
            </w:r>
          </w:p>
        </w:tc>
        <w:tc>
          <w:tcPr>
            <w:tcW w:w="7935" w:type="dxa"/>
          </w:tcPr>
          <w:p w14:paraId="7B8938B4" w14:textId="2B918650" w:rsidR="33A18573" w:rsidRPr="00604CEF" w:rsidRDefault="33A18573" w:rsidP="003876EA">
            <w:pPr>
              <w:pStyle w:val="ListParagraph"/>
              <w:numPr>
                <w:ilvl w:val="0"/>
                <w:numId w:val="12"/>
              </w:numPr>
              <w:rPr>
                <w:rFonts w:ascii="Calibri" w:eastAsia="Calibri" w:hAnsi="Calibri" w:cs="Calibri"/>
              </w:rPr>
            </w:pPr>
            <w:r w:rsidRPr="00604CEF">
              <w:rPr>
                <w:rFonts w:ascii="Calibri" w:eastAsia="Calibri" w:hAnsi="Calibri" w:cs="Calibri"/>
              </w:rPr>
              <w:t>Spends time on what is important.</w:t>
            </w:r>
          </w:p>
          <w:p w14:paraId="23764DA5" w14:textId="0BB1DDEC" w:rsidR="33A18573" w:rsidRPr="00604CEF" w:rsidRDefault="33A18573" w:rsidP="003876EA">
            <w:pPr>
              <w:pStyle w:val="ListParagraph"/>
              <w:numPr>
                <w:ilvl w:val="0"/>
                <w:numId w:val="12"/>
              </w:numPr>
              <w:rPr>
                <w:rFonts w:ascii="Calibri" w:eastAsia="Calibri" w:hAnsi="Calibri" w:cs="Calibri"/>
              </w:rPr>
            </w:pPr>
            <w:r w:rsidRPr="00604CEF">
              <w:rPr>
                <w:rFonts w:ascii="Calibri" w:eastAsia="Calibri" w:hAnsi="Calibri" w:cs="Calibri"/>
              </w:rPr>
              <w:t>Can quickly sense what will help or hinder in accomplishing a</w:t>
            </w:r>
            <w:r w:rsidR="001E456E">
              <w:rPr>
                <w:rFonts w:ascii="Calibri" w:eastAsia="Calibri" w:hAnsi="Calibri" w:cs="Calibri"/>
              </w:rPr>
              <w:t xml:space="preserve"> </w:t>
            </w:r>
            <w:r w:rsidRPr="00604CEF">
              <w:rPr>
                <w:rFonts w:ascii="Calibri" w:eastAsia="Calibri" w:hAnsi="Calibri" w:cs="Calibri"/>
              </w:rPr>
              <w:t>goal.</w:t>
            </w:r>
          </w:p>
          <w:p w14:paraId="1D69F3C1" w14:textId="27A59C9F" w:rsidR="33A18573" w:rsidRPr="00604CEF" w:rsidRDefault="33A18573" w:rsidP="003876EA">
            <w:pPr>
              <w:pStyle w:val="ListParagraph"/>
              <w:numPr>
                <w:ilvl w:val="0"/>
                <w:numId w:val="12"/>
              </w:numPr>
              <w:rPr>
                <w:rFonts w:ascii="Calibri" w:eastAsia="Calibri" w:hAnsi="Calibri" w:cs="Calibri"/>
              </w:rPr>
            </w:pPr>
            <w:r w:rsidRPr="00604CEF">
              <w:rPr>
                <w:rFonts w:ascii="Calibri" w:eastAsia="Calibri" w:hAnsi="Calibri" w:cs="Calibri"/>
              </w:rPr>
              <w:t>Eliminates roadblocks and creates focus.</w:t>
            </w:r>
          </w:p>
          <w:p w14:paraId="414623A5" w14:textId="615EB01C" w:rsidR="4517D0B9" w:rsidRPr="00604CEF" w:rsidRDefault="4517D0B9" w:rsidP="4517D0B9">
            <w:pPr>
              <w:rPr>
                <w:rFonts w:ascii="Calibri" w:eastAsia="Calibri" w:hAnsi="Calibri" w:cs="Calibri"/>
              </w:rPr>
            </w:pPr>
          </w:p>
        </w:tc>
      </w:tr>
      <w:tr w:rsidR="4517D0B9" w14:paraId="7D2C8882" w14:textId="77777777" w:rsidTr="00007C4A">
        <w:tc>
          <w:tcPr>
            <w:tcW w:w="2265" w:type="dxa"/>
          </w:tcPr>
          <w:p w14:paraId="3B6B5147" w14:textId="6BF275AC" w:rsidR="76A70DEF" w:rsidRPr="00604CEF" w:rsidRDefault="00B26668" w:rsidP="4517D0B9">
            <w:pPr>
              <w:rPr>
                <w:rFonts w:ascii="Calibri" w:eastAsia="Calibri" w:hAnsi="Calibri" w:cs="Calibri"/>
              </w:rPr>
            </w:pPr>
            <w:r>
              <w:rPr>
                <w:rFonts w:ascii="Calibri" w:eastAsia="Calibri" w:hAnsi="Calibri" w:cs="Calibri"/>
              </w:rPr>
              <w:t>Problem-solving</w:t>
            </w:r>
          </w:p>
        </w:tc>
        <w:tc>
          <w:tcPr>
            <w:tcW w:w="7935" w:type="dxa"/>
          </w:tcPr>
          <w:p w14:paraId="5AB2539A" w14:textId="752F051E" w:rsidR="76A70DEF" w:rsidRPr="00604CEF" w:rsidRDefault="76A70DEF" w:rsidP="003876EA">
            <w:pPr>
              <w:pStyle w:val="ListParagraph"/>
              <w:numPr>
                <w:ilvl w:val="0"/>
                <w:numId w:val="12"/>
              </w:numPr>
              <w:rPr>
                <w:rFonts w:ascii="Calibri" w:eastAsia="Calibri" w:hAnsi="Calibri" w:cs="Calibri"/>
              </w:rPr>
            </w:pPr>
            <w:r w:rsidRPr="00604CEF">
              <w:rPr>
                <w:rFonts w:ascii="Calibri" w:eastAsia="Calibri" w:hAnsi="Calibri" w:cs="Calibri"/>
              </w:rPr>
              <w:t xml:space="preserve">Uses common sense, </w:t>
            </w:r>
            <w:r w:rsidR="00007C4A" w:rsidRPr="00604CEF">
              <w:rPr>
                <w:rFonts w:ascii="Calibri" w:eastAsia="Calibri" w:hAnsi="Calibri" w:cs="Calibri"/>
              </w:rPr>
              <w:t>logic,</w:t>
            </w:r>
            <w:r w:rsidRPr="00604CEF">
              <w:rPr>
                <w:rFonts w:ascii="Calibri" w:eastAsia="Calibri" w:hAnsi="Calibri" w:cs="Calibri"/>
              </w:rPr>
              <w:t xml:space="preserve"> and analysis to identify the core</w:t>
            </w:r>
            <w:r w:rsidR="00AF2597">
              <w:rPr>
                <w:rFonts w:ascii="Calibri" w:eastAsia="Calibri" w:hAnsi="Calibri" w:cs="Calibri"/>
              </w:rPr>
              <w:t xml:space="preserve"> </w:t>
            </w:r>
            <w:r w:rsidRPr="00604CEF">
              <w:rPr>
                <w:rFonts w:ascii="Calibri" w:eastAsia="Calibri" w:hAnsi="Calibri" w:cs="Calibri"/>
              </w:rPr>
              <w:t>issue causing the problem.</w:t>
            </w:r>
          </w:p>
          <w:p w14:paraId="639997CF" w14:textId="05C1C93C" w:rsidR="76A70DEF" w:rsidRPr="00007C4A" w:rsidRDefault="76A70DEF" w:rsidP="003876EA">
            <w:pPr>
              <w:pStyle w:val="ListParagraph"/>
              <w:numPr>
                <w:ilvl w:val="0"/>
                <w:numId w:val="12"/>
              </w:numPr>
              <w:rPr>
                <w:rFonts w:ascii="Calibri" w:hAnsi="Calibri" w:cs="Calibri"/>
              </w:rPr>
            </w:pPr>
            <w:r w:rsidRPr="00604CEF">
              <w:rPr>
                <w:rFonts w:ascii="Calibri" w:eastAsia="Calibri" w:hAnsi="Calibri" w:cs="Calibri"/>
              </w:rPr>
              <w:t>Probes all possible sources to identify a solution, looking</w:t>
            </w:r>
            <w:r w:rsidR="00AF2597">
              <w:rPr>
                <w:rFonts w:ascii="Calibri" w:eastAsia="Calibri" w:hAnsi="Calibri" w:cs="Calibri"/>
              </w:rPr>
              <w:t xml:space="preserve"> </w:t>
            </w:r>
            <w:r w:rsidRPr="00604CEF">
              <w:rPr>
                <w:rFonts w:ascii="Calibri" w:eastAsia="Calibri" w:hAnsi="Calibri" w:cs="Calibri"/>
              </w:rPr>
              <w:t xml:space="preserve">beyond the obvious and not stopping at the first </w:t>
            </w:r>
            <w:r w:rsidRPr="00007C4A">
              <w:rPr>
                <w:rFonts w:ascii="Calibri" w:eastAsia="Calibri" w:hAnsi="Calibri" w:cs="Calibri"/>
              </w:rPr>
              <w:t>possibl</w:t>
            </w:r>
            <w:r w:rsidR="00AF2597" w:rsidRPr="00007C4A">
              <w:rPr>
                <w:rFonts w:ascii="Calibri" w:eastAsia="Calibri" w:hAnsi="Calibri" w:cs="Calibri"/>
              </w:rPr>
              <w:t xml:space="preserve">e </w:t>
            </w:r>
            <w:r w:rsidRPr="00007C4A">
              <w:rPr>
                <w:rFonts w:ascii="Calibri" w:hAnsi="Calibri" w:cs="Calibri"/>
              </w:rPr>
              <w:t>solution.</w:t>
            </w:r>
          </w:p>
          <w:p w14:paraId="03658D32" w14:textId="7651A6C2" w:rsidR="76A70DEF" w:rsidRPr="00604CEF" w:rsidRDefault="76A70DEF" w:rsidP="003876EA">
            <w:pPr>
              <w:pStyle w:val="ListParagraph"/>
              <w:numPr>
                <w:ilvl w:val="0"/>
                <w:numId w:val="12"/>
              </w:numPr>
              <w:rPr>
                <w:rFonts w:ascii="Calibri" w:eastAsia="Calibri" w:hAnsi="Calibri" w:cs="Calibri"/>
              </w:rPr>
            </w:pPr>
            <w:r w:rsidRPr="00604CEF">
              <w:rPr>
                <w:rFonts w:ascii="Calibri" w:eastAsia="Calibri" w:hAnsi="Calibri" w:cs="Calibri"/>
              </w:rPr>
              <w:t>Uses all information gathered to identify the best solution to</w:t>
            </w:r>
            <w:r w:rsidR="00AF2597">
              <w:rPr>
                <w:rFonts w:ascii="Calibri" w:eastAsia="Calibri" w:hAnsi="Calibri" w:cs="Calibri"/>
              </w:rPr>
              <w:t xml:space="preserve"> </w:t>
            </w:r>
            <w:r w:rsidRPr="00604CEF">
              <w:rPr>
                <w:rFonts w:ascii="Calibri" w:eastAsia="Calibri" w:hAnsi="Calibri" w:cs="Calibri"/>
              </w:rPr>
              <w:t>solve the problem, consulting with others as required but owning the problem until resolved.</w:t>
            </w:r>
          </w:p>
        </w:tc>
      </w:tr>
      <w:tr w:rsidR="4517D0B9" w14:paraId="577DA0A5" w14:textId="77777777" w:rsidTr="00007C4A">
        <w:tc>
          <w:tcPr>
            <w:tcW w:w="2265" w:type="dxa"/>
          </w:tcPr>
          <w:p w14:paraId="2DBB2254" w14:textId="6301690F" w:rsidR="0B88A275" w:rsidRPr="00604CEF" w:rsidRDefault="0B88A275" w:rsidP="4517D0B9">
            <w:pPr>
              <w:rPr>
                <w:rFonts w:ascii="Calibri" w:eastAsia="Calibri" w:hAnsi="Calibri" w:cs="Calibri"/>
              </w:rPr>
            </w:pPr>
            <w:r w:rsidRPr="00604CEF">
              <w:rPr>
                <w:rFonts w:ascii="Calibri" w:eastAsia="Calibri" w:hAnsi="Calibri" w:cs="Calibri"/>
              </w:rPr>
              <w:t>Quality decisions</w:t>
            </w:r>
          </w:p>
        </w:tc>
        <w:tc>
          <w:tcPr>
            <w:tcW w:w="7935" w:type="dxa"/>
          </w:tcPr>
          <w:p w14:paraId="0AC9DF14" w14:textId="357767DF" w:rsidR="4A2D87A6" w:rsidRPr="00604CEF" w:rsidRDefault="4A2D87A6" w:rsidP="003876EA">
            <w:pPr>
              <w:pStyle w:val="ListParagraph"/>
              <w:numPr>
                <w:ilvl w:val="0"/>
                <w:numId w:val="12"/>
              </w:numPr>
              <w:rPr>
                <w:rFonts w:ascii="Calibri" w:eastAsia="Calibri" w:hAnsi="Calibri" w:cs="Calibri"/>
              </w:rPr>
            </w:pPr>
            <w:r w:rsidRPr="00604CEF">
              <w:rPr>
                <w:rFonts w:ascii="Calibri" w:eastAsia="Calibri" w:hAnsi="Calibri" w:cs="Calibri"/>
              </w:rPr>
              <w:t>Makes good decisions based upon a mixture of analysis,</w:t>
            </w:r>
            <w:r w:rsidR="0054374F">
              <w:rPr>
                <w:rFonts w:ascii="Calibri" w:eastAsia="Calibri" w:hAnsi="Calibri" w:cs="Calibri"/>
              </w:rPr>
              <w:t xml:space="preserve"> </w:t>
            </w:r>
            <w:r w:rsidRPr="00604CEF">
              <w:rPr>
                <w:rFonts w:ascii="Calibri" w:eastAsia="Calibri" w:hAnsi="Calibri" w:cs="Calibri"/>
              </w:rPr>
              <w:t>wisdom, experience</w:t>
            </w:r>
            <w:r w:rsidR="009E2B26" w:rsidRPr="00604CEF">
              <w:rPr>
                <w:rFonts w:ascii="Calibri" w:eastAsia="Calibri" w:hAnsi="Calibri" w:cs="Calibri"/>
              </w:rPr>
              <w:t>,</w:t>
            </w:r>
            <w:r w:rsidRPr="00604CEF">
              <w:rPr>
                <w:rFonts w:ascii="Calibri" w:eastAsia="Calibri" w:hAnsi="Calibri" w:cs="Calibri"/>
              </w:rPr>
              <w:t xml:space="preserve"> and judgement.</w:t>
            </w:r>
          </w:p>
          <w:p w14:paraId="4494281A" w14:textId="0779AD29" w:rsidR="4A2D87A6" w:rsidRPr="00604CEF" w:rsidRDefault="4A2D87A6" w:rsidP="003876EA">
            <w:pPr>
              <w:pStyle w:val="ListParagraph"/>
              <w:numPr>
                <w:ilvl w:val="0"/>
                <w:numId w:val="12"/>
              </w:numPr>
              <w:rPr>
                <w:rFonts w:ascii="Calibri" w:eastAsia="Calibri" w:hAnsi="Calibri" w:cs="Calibri"/>
              </w:rPr>
            </w:pPr>
            <w:r w:rsidRPr="00604CEF">
              <w:rPr>
                <w:rFonts w:ascii="Calibri" w:eastAsia="Calibri" w:hAnsi="Calibri" w:cs="Calibri"/>
              </w:rPr>
              <w:t>Sought out by others for advice and solutions.</w:t>
            </w:r>
          </w:p>
        </w:tc>
      </w:tr>
      <w:tr w:rsidR="4517D0B9" w14:paraId="022A400C" w14:textId="77777777" w:rsidTr="00007C4A">
        <w:tc>
          <w:tcPr>
            <w:tcW w:w="2265" w:type="dxa"/>
          </w:tcPr>
          <w:p w14:paraId="16C0D8A6" w14:textId="59B7A2BF" w:rsidR="1FED3536" w:rsidRPr="00604CEF" w:rsidRDefault="1FED3536" w:rsidP="4517D0B9">
            <w:pPr>
              <w:rPr>
                <w:rFonts w:ascii="Calibri" w:eastAsia="Calibri" w:hAnsi="Calibri" w:cs="Calibri"/>
              </w:rPr>
            </w:pPr>
            <w:r w:rsidRPr="00604CEF">
              <w:rPr>
                <w:rFonts w:ascii="Calibri" w:eastAsia="Calibri" w:hAnsi="Calibri" w:cs="Calibri"/>
              </w:rPr>
              <w:t>Quality of work output</w:t>
            </w:r>
          </w:p>
        </w:tc>
        <w:tc>
          <w:tcPr>
            <w:tcW w:w="7935" w:type="dxa"/>
          </w:tcPr>
          <w:p w14:paraId="2795DA02" w14:textId="037B6824" w:rsidR="00B45E6D" w:rsidRDefault="00B45E6D" w:rsidP="003876EA">
            <w:pPr>
              <w:pStyle w:val="ListParagraph"/>
              <w:numPr>
                <w:ilvl w:val="0"/>
                <w:numId w:val="11"/>
              </w:numPr>
              <w:rPr>
                <w:rFonts w:ascii="Calibri" w:eastAsia="Calibri" w:hAnsi="Calibri" w:cs="Calibri"/>
              </w:rPr>
            </w:pPr>
            <w:r>
              <w:rPr>
                <w:rFonts w:ascii="Calibri" w:eastAsia="Calibri" w:hAnsi="Calibri" w:cs="Calibri"/>
              </w:rPr>
              <w:t>Strong numeracy skills.</w:t>
            </w:r>
          </w:p>
          <w:p w14:paraId="7E7FD57F" w14:textId="6D38655F" w:rsidR="64455319" w:rsidRPr="00604CEF" w:rsidRDefault="64455319" w:rsidP="003876EA">
            <w:pPr>
              <w:pStyle w:val="ListParagraph"/>
              <w:numPr>
                <w:ilvl w:val="0"/>
                <w:numId w:val="11"/>
              </w:numPr>
              <w:rPr>
                <w:rFonts w:ascii="Calibri" w:eastAsia="Calibri" w:hAnsi="Calibri" w:cs="Calibri"/>
              </w:rPr>
            </w:pPr>
            <w:r w:rsidRPr="00604CEF">
              <w:rPr>
                <w:rFonts w:ascii="Calibri" w:eastAsia="Calibri" w:hAnsi="Calibri" w:cs="Calibri"/>
              </w:rPr>
              <w:t>Delivers quality work to the highest (or better) standard</w:t>
            </w:r>
            <w:r w:rsidR="00AF2597">
              <w:rPr>
                <w:rFonts w:ascii="Calibri" w:eastAsia="Calibri" w:hAnsi="Calibri" w:cs="Calibri"/>
              </w:rPr>
              <w:t xml:space="preserve"> </w:t>
            </w:r>
            <w:r w:rsidRPr="00604CEF">
              <w:rPr>
                <w:rFonts w:ascii="Calibri" w:eastAsia="Calibri" w:hAnsi="Calibri" w:cs="Calibri"/>
              </w:rPr>
              <w:t>expected.</w:t>
            </w:r>
          </w:p>
          <w:p w14:paraId="20CF0F55" w14:textId="552C80DD" w:rsidR="64455319" w:rsidRPr="00604CEF" w:rsidRDefault="64455319" w:rsidP="003876EA">
            <w:pPr>
              <w:pStyle w:val="ListParagraph"/>
              <w:numPr>
                <w:ilvl w:val="0"/>
                <w:numId w:val="11"/>
              </w:numPr>
              <w:rPr>
                <w:rFonts w:ascii="Calibri" w:eastAsia="Calibri" w:hAnsi="Calibri" w:cs="Calibri"/>
              </w:rPr>
            </w:pPr>
            <w:r w:rsidRPr="00604CEF">
              <w:rPr>
                <w:rFonts w:ascii="Calibri" w:eastAsia="Calibri" w:hAnsi="Calibri" w:cs="Calibri"/>
              </w:rPr>
              <w:t>Work produced is almost error free with little need for work to</w:t>
            </w:r>
            <w:r w:rsidR="00AF2597">
              <w:rPr>
                <w:rFonts w:ascii="Calibri" w:eastAsia="Calibri" w:hAnsi="Calibri" w:cs="Calibri"/>
              </w:rPr>
              <w:t xml:space="preserve"> </w:t>
            </w:r>
            <w:r w:rsidRPr="00604CEF">
              <w:rPr>
                <w:rFonts w:ascii="Calibri" w:eastAsia="Calibri" w:hAnsi="Calibri" w:cs="Calibri"/>
              </w:rPr>
              <w:t>be re done.</w:t>
            </w:r>
          </w:p>
          <w:p w14:paraId="5F1B94FE" w14:textId="16B30F24" w:rsidR="4517D0B9" w:rsidRPr="00604CEF" w:rsidRDefault="4517D0B9" w:rsidP="4517D0B9">
            <w:pPr>
              <w:rPr>
                <w:rFonts w:ascii="Calibri" w:eastAsia="Calibri" w:hAnsi="Calibri" w:cs="Calibri"/>
              </w:rPr>
            </w:pPr>
          </w:p>
        </w:tc>
      </w:tr>
      <w:tr w:rsidR="4517D0B9" w14:paraId="2D2DBE6B" w14:textId="77777777" w:rsidTr="00007C4A">
        <w:tc>
          <w:tcPr>
            <w:tcW w:w="2265" w:type="dxa"/>
          </w:tcPr>
          <w:p w14:paraId="1DEE778F" w14:textId="7073DFC7" w:rsidR="1FED3536" w:rsidRPr="00604CEF" w:rsidRDefault="1FED3536" w:rsidP="4517D0B9">
            <w:pPr>
              <w:rPr>
                <w:rFonts w:ascii="Calibri" w:eastAsia="Calibri" w:hAnsi="Calibri" w:cs="Calibri"/>
              </w:rPr>
            </w:pPr>
            <w:r w:rsidRPr="00604CEF">
              <w:rPr>
                <w:rFonts w:ascii="Calibri" w:eastAsia="Calibri" w:hAnsi="Calibri" w:cs="Calibri"/>
              </w:rPr>
              <w:t>Working autonomously</w:t>
            </w:r>
          </w:p>
        </w:tc>
        <w:tc>
          <w:tcPr>
            <w:tcW w:w="7935" w:type="dxa"/>
          </w:tcPr>
          <w:p w14:paraId="26463169" w14:textId="6C84BC1E" w:rsidR="20716758" w:rsidRPr="00604CEF" w:rsidRDefault="20716758" w:rsidP="003876EA">
            <w:pPr>
              <w:pStyle w:val="ListParagraph"/>
              <w:numPr>
                <w:ilvl w:val="0"/>
                <w:numId w:val="10"/>
              </w:numPr>
              <w:rPr>
                <w:rFonts w:ascii="Calibri" w:eastAsia="Calibri" w:hAnsi="Calibri" w:cs="Calibri"/>
              </w:rPr>
            </w:pPr>
            <w:r w:rsidRPr="00604CEF">
              <w:rPr>
                <w:rFonts w:ascii="Calibri" w:eastAsia="Calibri" w:hAnsi="Calibri" w:cs="Calibri"/>
              </w:rPr>
              <w:t>In most situations is able to perform to expected standards</w:t>
            </w:r>
            <w:r w:rsidR="79D33C94" w:rsidRPr="00604CEF">
              <w:rPr>
                <w:rFonts w:ascii="Calibri" w:eastAsia="Calibri" w:hAnsi="Calibri" w:cs="Calibri"/>
              </w:rPr>
              <w:t xml:space="preserve"> </w:t>
            </w:r>
            <w:r w:rsidRPr="00604CEF">
              <w:rPr>
                <w:rFonts w:ascii="Calibri" w:eastAsia="Calibri" w:hAnsi="Calibri" w:cs="Calibri"/>
              </w:rPr>
              <w:t>with little support / guidance.</w:t>
            </w:r>
          </w:p>
          <w:p w14:paraId="320630BA" w14:textId="6D1D8D15" w:rsidR="20716758" w:rsidRPr="00604CEF" w:rsidRDefault="20716758" w:rsidP="003876EA">
            <w:pPr>
              <w:pStyle w:val="ListParagraph"/>
              <w:numPr>
                <w:ilvl w:val="0"/>
                <w:numId w:val="10"/>
              </w:numPr>
              <w:rPr>
                <w:rFonts w:ascii="Calibri" w:eastAsia="Calibri" w:hAnsi="Calibri" w:cs="Calibri"/>
              </w:rPr>
            </w:pPr>
            <w:r w:rsidRPr="00604CEF">
              <w:rPr>
                <w:rFonts w:ascii="Calibri" w:eastAsia="Calibri" w:hAnsi="Calibri" w:cs="Calibri"/>
              </w:rPr>
              <w:t xml:space="preserve">An independent, </w:t>
            </w:r>
            <w:r w:rsidR="00007C4A" w:rsidRPr="00604CEF">
              <w:rPr>
                <w:rFonts w:ascii="Calibri" w:eastAsia="Calibri" w:hAnsi="Calibri" w:cs="Calibri"/>
              </w:rPr>
              <w:t>self-starter</w:t>
            </w:r>
            <w:r w:rsidRPr="00604CEF">
              <w:rPr>
                <w:rFonts w:ascii="Calibri" w:eastAsia="Calibri" w:hAnsi="Calibri" w:cs="Calibri"/>
              </w:rPr>
              <w:t>.</w:t>
            </w:r>
          </w:p>
          <w:p w14:paraId="63C1428E" w14:textId="077561AF" w:rsidR="20716758" w:rsidRPr="00604CEF" w:rsidRDefault="20716758" w:rsidP="003876EA">
            <w:pPr>
              <w:pStyle w:val="ListParagraph"/>
              <w:numPr>
                <w:ilvl w:val="0"/>
                <w:numId w:val="10"/>
              </w:numPr>
              <w:rPr>
                <w:rFonts w:ascii="Calibri" w:eastAsia="Calibri" w:hAnsi="Calibri" w:cs="Calibri"/>
              </w:rPr>
            </w:pPr>
            <w:r w:rsidRPr="00604CEF">
              <w:rPr>
                <w:rFonts w:ascii="Calibri" w:eastAsia="Calibri" w:hAnsi="Calibri" w:cs="Calibri"/>
              </w:rPr>
              <w:t>Anticipates work to be done without having to be told. The</w:t>
            </w:r>
            <w:r w:rsidR="06694FA6" w:rsidRPr="00604CEF">
              <w:rPr>
                <w:rFonts w:ascii="Calibri" w:eastAsia="Calibri" w:hAnsi="Calibri" w:cs="Calibri"/>
              </w:rPr>
              <w:t xml:space="preserve"> </w:t>
            </w:r>
            <w:r w:rsidRPr="00604CEF">
              <w:rPr>
                <w:rFonts w:ascii="Calibri" w:eastAsia="Calibri" w:hAnsi="Calibri" w:cs="Calibri"/>
              </w:rPr>
              <w:t>work identified is the right work and is completed in the correct</w:t>
            </w:r>
            <w:r w:rsidR="25A128F6" w:rsidRPr="00604CEF">
              <w:rPr>
                <w:rFonts w:ascii="Calibri" w:eastAsia="Calibri" w:hAnsi="Calibri" w:cs="Calibri"/>
              </w:rPr>
              <w:t xml:space="preserve"> </w:t>
            </w:r>
            <w:r w:rsidRPr="00604CEF">
              <w:rPr>
                <w:rFonts w:ascii="Calibri" w:eastAsia="Calibri" w:hAnsi="Calibri" w:cs="Calibri"/>
              </w:rPr>
              <w:t>way.</w:t>
            </w:r>
          </w:p>
          <w:p w14:paraId="1E9DB91C" w14:textId="5DFCC345" w:rsidR="20716758" w:rsidRPr="00604CEF" w:rsidRDefault="20716758" w:rsidP="003876EA">
            <w:pPr>
              <w:pStyle w:val="ListParagraph"/>
              <w:numPr>
                <w:ilvl w:val="0"/>
                <w:numId w:val="10"/>
              </w:numPr>
              <w:rPr>
                <w:rFonts w:ascii="Calibri" w:eastAsia="Calibri" w:hAnsi="Calibri" w:cs="Calibri"/>
              </w:rPr>
            </w:pPr>
            <w:r w:rsidRPr="00604CEF">
              <w:rPr>
                <w:rFonts w:ascii="Calibri" w:eastAsia="Calibri" w:hAnsi="Calibri" w:cs="Calibri"/>
              </w:rPr>
              <w:t>Resilience when faced with obstacles.</w:t>
            </w:r>
          </w:p>
          <w:p w14:paraId="32973B0D" w14:textId="15ED310C" w:rsidR="4517D0B9" w:rsidRPr="00604CEF" w:rsidRDefault="4517D0B9" w:rsidP="4517D0B9">
            <w:pPr>
              <w:rPr>
                <w:rFonts w:ascii="Calibri" w:eastAsia="Calibri" w:hAnsi="Calibri" w:cs="Calibri"/>
              </w:rPr>
            </w:pPr>
          </w:p>
        </w:tc>
      </w:tr>
    </w:tbl>
    <w:p w14:paraId="432D6A78" w14:textId="70BA1C7B" w:rsidR="4517D0B9" w:rsidRDefault="4517D0B9" w:rsidP="4517D0B9">
      <w:pPr>
        <w:rPr>
          <w:rFonts w:ascii="Calibri" w:eastAsia="Calibri" w:hAnsi="Calibri" w:cs="Calibri"/>
        </w:rPr>
      </w:pPr>
    </w:p>
    <w:p w14:paraId="56D04E96" w14:textId="664F3FDC" w:rsidR="00EC6897" w:rsidRDefault="004C0793" w:rsidP="000C066F">
      <w:pPr>
        <w:pStyle w:val="HDCHeading1"/>
        <w:rPr>
          <w:rFonts w:ascii="Calibri" w:hAnsi="Calibri" w:cs="Calibri"/>
          <w:color w:val="05497E"/>
          <w:sz w:val="28"/>
          <w:szCs w:val="28"/>
        </w:rPr>
      </w:pPr>
      <w:r w:rsidRPr="009D5826">
        <w:rPr>
          <w:rFonts w:ascii="Calibri" w:hAnsi="Calibri" w:cs="Calibri"/>
          <w:color w:val="05497E"/>
          <w:sz w:val="28"/>
          <w:szCs w:val="28"/>
        </w:rPr>
        <w:t>E</w:t>
      </w:r>
      <w:r w:rsidR="003D1181" w:rsidRPr="009D5826">
        <w:rPr>
          <w:rFonts w:ascii="Calibri" w:hAnsi="Calibri" w:cs="Calibri"/>
          <w:color w:val="05497E"/>
          <w:sz w:val="28"/>
          <w:szCs w:val="28"/>
        </w:rPr>
        <w:t>XPERIE</w:t>
      </w:r>
      <w:r w:rsidRPr="009D5826">
        <w:rPr>
          <w:rFonts w:ascii="Calibri" w:hAnsi="Calibri" w:cs="Calibri"/>
          <w:color w:val="05497E"/>
          <w:sz w:val="28"/>
          <w:szCs w:val="28"/>
        </w:rPr>
        <w:t>NCE/QUALIFICATIONS</w:t>
      </w:r>
    </w:p>
    <w:p w14:paraId="033841BC" w14:textId="77777777" w:rsidR="00B45E6D" w:rsidRDefault="00B45E6D" w:rsidP="00B45E6D">
      <w:pPr>
        <w:pStyle w:val="Default"/>
        <w:rPr>
          <w:color w:val="auto"/>
        </w:rPr>
      </w:pPr>
    </w:p>
    <w:p w14:paraId="583017FF" w14:textId="78304312" w:rsidR="00F94020" w:rsidRPr="005A2E01" w:rsidRDefault="006A46BA" w:rsidP="00F94020">
      <w:pPr>
        <w:numPr>
          <w:ilvl w:val="0"/>
          <w:numId w:val="4"/>
        </w:numPr>
        <w:ind w:left="714" w:hanging="357"/>
        <w:rPr>
          <w:rFonts w:ascii="Calibri" w:hAnsi="Calibri" w:cs="Calibri"/>
        </w:rPr>
      </w:pPr>
      <w:r>
        <w:rPr>
          <w:rFonts w:ascii="Calibri" w:hAnsi="Calibri" w:cs="Calibri"/>
        </w:rPr>
        <w:t>Relevant NZ Food related Qualifications</w:t>
      </w:r>
    </w:p>
    <w:p w14:paraId="48156ABA" w14:textId="77777777" w:rsidR="00F94020" w:rsidRPr="005A2E01" w:rsidRDefault="00F94020" w:rsidP="00F94020">
      <w:pPr>
        <w:numPr>
          <w:ilvl w:val="0"/>
          <w:numId w:val="4"/>
        </w:numPr>
        <w:ind w:left="714" w:hanging="357"/>
        <w:rPr>
          <w:rFonts w:ascii="Calibri" w:hAnsi="Calibri" w:cs="Calibri"/>
        </w:rPr>
      </w:pPr>
      <w:r w:rsidRPr="005A2E01">
        <w:rPr>
          <w:rFonts w:ascii="Calibri" w:hAnsi="Calibri" w:cs="Calibri"/>
        </w:rPr>
        <w:t>Current recognised food related hygiene certificate.</w:t>
      </w:r>
    </w:p>
    <w:p w14:paraId="78AC3A48" w14:textId="04B54427" w:rsidR="00F94020" w:rsidRPr="005A2E01" w:rsidRDefault="00F94020" w:rsidP="00F94020">
      <w:pPr>
        <w:numPr>
          <w:ilvl w:val="0"/>
          <w:numId w:val="4"/>
        </w:numPr>
        <w:ind w:left="714" w:hanging="357"/>
        <w:rPr>
          <w:rFonts w:ascii="Calibri" w:hAnsi="Calibri" w:cs="Calibri"/>
        </w:rPr>
      </w:pPr>
      <w:r w:rsidRPr="005A2E01">
        <w:rPr>
          <w:rFonts w:ascii="Calibri" w:hAnsi="Calibri" w:cs="Calibri"/>
        </w:rPr>
        <w:t xml:space="preserve">Current </w:t>
      </w:r>
      <w:r>
        <w:rPr>
          <w:rFonts w:ascii="Calibri" w:hAnsi="Calibri" w:cs="Calibri"/>
        </w:rPr>
        <w:t>Full NZ D</w:t>
      </w:r>
      <w:r w:rsidRPr="005A2E01">
        <w:rPr>
          <w:rFonts w:ascii="Calibri" w:hAnsi="Calibri" w:cs="Calibri"/>
        </w:rPr>
        <w:t>rivers licence.</w:t>
      </w:r>
    </w:p>
    <w:p w14:paraId="0244DEC3" w14:textId="0905FE91" w:rsidR="00F94020" w:rsidRPr="005A2E01" w:rsidRDefault="00F94020" w:rsidP="00F94020">
      <w:pPr>
        <w:numPr>
          <w:ilvl w:val="0"/>
          <w:numId w:val="4"/>
        </w:numPr>
        <w:ind w:left="714" w:hanging="357"/>
        <w:rPr>
          <w:rFonts w:ascii="Calibri" w:hAnsi="Calibri" w:cs="Calibri"/>
        </w:rPr>
      </w:pPr>
      <w:r w:rsidRPr="005A2E01">
        <w:rPr>
          <w:rFonts w:ascii="Calibri" w:hAnsi="Calibri" w:cs="Calibri"/>
        </w:rPr>
        <w:t xml:space="preserve">Current </w:t>
      </w:r>
      <w:r>
        <w:rPr>
          <w:rFonts w:ascii="Calibri" w:hAnsi="Calibri" w:cs="Calibri"/>
        </w:rPr>
        <w:t>F</w:t>
      </w:r>
      <w:r w:rsidRPr="005A2E01">
        <w:rPr>
          <w:rFonts w:ascii="Calibri" w:hAnsi="Calibri" w:cs="Calibri"/>
        </w:rPr>
        <w:t xml:space="preserve">irst </w:t>
      </w:r>
      <w:r>
        <w:rPr>
          <w:rFonts w:ascii="Calibri" w:hAnsi="Calibri" w:cs="Calibri"/>
        </w:rPr>
        <w:t>A</w:t>
      </w:r>
      <w:r w:rsidRPr="005A2E01">
        <w:rPr>
          <w:rFonts w:ascii="Calibri" w:hAnsi="Calibri" w:cs="Calibri"/>
        </w:rPr>
        <w:t xml:space="preserve">id </w:t>
      </w:r>
      <w:r>
        <w:rPr>
          <w:rFonts w:ascii="Calibri" w:hAnsi="Calibri" w:cs="Calibri"/>
        </w:rPr>
        <w:t>C</w:t>
      </w:r>
      <w:r w:rsidRPr="005A2E01">
        <w:rPr>
          <w:rFonts w:ascii="Calibri" w:hAnsi="Calibri" w:cs="Calibri"/>
        </w:rPr>
        <w:t>ertificate preferred.</w:t>
      </w:r>
    </w:p>
    <w:p w14:paraId="427B2ED9" w14:textId="77777777" w:rsidR="00EC6897" w:rsidRPr="009D5826" w:rsidRDefault="00EC6897" w:rsidP="00EC6897">
      <w:pPr>
        <w:pStyle w:val="Bullet1"/>
        <w:numPr>
          <w:ilvl w:val="0"/>
          <w:numId w:val="0"/>
        </w:numPr>
        <w:ind w:left="720" w:hanging="360"/>
        <w:rPr>
          <w:rFonts w:ascii="Calibri" w:hAnsi="Calibri" w:cs="Calibri"/>
        </w:rPr>
      </w:pPr>
    </w:p>
    <w:p w14:paraId="0AC11041" w14:textId="77777777" w:rsidR="00EC6897" w:rsidRPr="00007C4A" w:rsidRDefault="007B5925" w:rsidP="00EC6897">
      <w:pPr>
        <w:pStyle w:val="HDCHeading3"/>
        <w:rPr>
          <w:rFonts w:ascii="Calibri" w:hAnsi="Calibri" w:cs="Calibri"/>
          <w:color w:val="05497E"/>
          <w:sz w:val="22"/>
        </w:rPr>
      </w:pPr>
      <w:r w:rsidRPr="00007C4A">
        <w:rPr>
          <w:rFonts w:ascii="Calibri" w:hAnsi="Calibri" w:cs="Calibri"/>
          <w:color w:val="05497E"/>
          <w:sz w:val="22"/>
        </w:rPr>
        <w:t>Job Specific Knowledge and Skills:</w:t>
      </w:r>
    </w:p>
    <w:p w14:paraId="761DCC6D" w14:textId="77777777" w:rsidR="00007C4A" w:rsidRPr="00007C4A" w:rsidRDefault="00007C4A" w:rsidP="00007C4A">
      <w:pPr>
        <w:autoSpaceDE w:val="0"/>
        <w:autoSpaceDN w:val="0"/>
        <w:adjustRightInd w:val="0"/>
        <w:rPr>
          <w:rFonts w:ascii="Times New Roman" w:hAnsi="Times New Roman" w:cs="Times New Roman"/>
          <w:color w:val="000000"/>
          <w:sz w:val="24"/>
          <w:szCs w:val="24"/>
        </w:rPr>
      </w:pPr>
    </w:p>
    <w:p w14:paraId="21628D11" w14:textId="77777777" w:rsidR="00F94020" w:rsidRDefault="00007C4A" w:rsidP="003876EA">
      <w:pPr>
        <w:numPr>
          <w:ilvl w:val="0"/>
          <w:numId w:val="8"/>
        </w:numPr>
        <w:autoSpaceDE w:val="0"/>
        <w:autoSpaceDN w:val="0"/>
        <w:adjustRightInd w:val="0"/>
        <w:rPr>
          <w:rFonts w:ascii="Calibri" w:hAnsi="Calibri" w:cs="Calibri"/>
          <w:color w:val="000000"/>
        </w:rPr>
      </w:pPr>
      <w:r w:rsidRPr="00007C4A">
        <w:rPr>
          <w:rFonts w:ascii="Calibri" w:hAnsi="Calibri" w:cs="Calibri"/>
          <w:color w:val="000000"/>
        </w:rPr>
        <w:t xml:space="preserve">Experience </w:t>
      </w:r>
      <w:r w:rsidR="00C07140">
        <w:rPr>
          <w:rFonts w:ascii="Calibri" w:hAnsi="Calibri" w:cs="Calibri"/>
          <w:color w:val="000000"/>
        </w:rPr>
        <w:t xml:space="preserve">in working within a </w:t>
      </w:r>
      <w:r w:rsidR="00F94020">
        <w:rPr>
          <w:rFonts w:ascii="Calibri" w:hAnsi="Calibri" w:cs="Calibri"/>
          <w:color w:val="000000"/>
        </w:rPr>
        <w:t>comparable kitchen / food service environment</w:t>
      </w:r>
    </w:p>
    <w:p w14:paraId="60E1E43D" w14:textId="77777777" w:rsidR="00F94020" w:rsidRDefault="00F94020" w:rsidP="003876EA">
      <w:pPr>
        <w:numPr>
          <w:ilvl w:val="0"/>
          <w:numId w:val="8"/>
        </w:numPr>
        <w:autoSpaceDE w:val="0"/>
        <w:autoSpaceDN w:val="0"/>
        <w:adjustRightInd w:val="0"/>
        <w:rPr>
          <w:rFonts w:ascii="Calibri" w:hAnsi="Calibri" w:cs="Calibri"/>
          <w:color w:val="000000"/>
        </w:rPr>
      </w:pPr>
      <w:r>
        <w:rPr>
          <w:rFonts w:ascii="Calibri" w:hAnsi="Calibri" w:cs="Calibri"/>
          <w:color w:val="000000"/>
        </w:rPr>
        <w:t>Demonstrated cooking and food service experience.</w:t>
      </w:r>
    </w:p>
    <w:p w14:paraId="5DEDA3E3" w14:textId="77777777" w:rsidR="00F94020" w:rsidRDefault="00F94020" w:rsidP="003876EA">
      <w:pPr>
        <w:numPr>
          <w:ilvl w:val="0"/>
          <w:numId w:val="8"/>
        </w:numPr>
        <w:autoSpaceDE w:val="0"/>
        <w:autoSpaceDN w:val="0"/>
        <w:adjustRightInd w:val="0"/>
        <w:rPr>
          <w:rFonts w:ascii="Calibri" w:hAnsi="Calibri" w:cs="Calibri"/>
          <w:color w:val="000000"/>
        </w:rPr>
      </w:pPr>
      <w:r>
        <w:rPr>
          <w:rFonts w:ascii="Calibri" w:hAnsi="Calibri" w:cs="Calibri"/>
          <w:color w:val="000000"/>
        </w:rPr>
        <w:t>Knowledge in food hygiene and food safety regulations.</w:t>
      </w:r>
    </w:p>
    <w:p w14:paraId="4981FC81" w14:textId="77777777" w:rsidR="00F94020" w:rsidRDefault="00F94020" w:rsidP="003876EA">
      <w:pPr>
        <w:numPr>
          <w:ilvl w:val="0"/>
          <w:numId w:val="8"/>
        </w:numPr>
        <w:autoSpaceDE w:val="0"/>
        <w:autoSpaceDN w:val="0"/>
        <w:adjustRightInd w:val="0"/>
        <w:rPr>
          <w:rFonts w:ascii="Calibri" w:hAnsi="Calibri" w:cs="Calibri"/>
          <w:color w:val="000000"/>
        </w:rPr>
      </w:pPr>
      <w:r>
        <w:rPr>
          <w:rFonts w:ascii="Calibri" w:hAnsi="Calibri" w:cs="Calibri"/>
          <w:color w:val="000000"/>
        </w:rPr>
        <w:t>Demonstrated high standard of personal hygiene and appearance.</w:t>
      </w:r>
    </w:p>
    <w:p w14:paraId="28434AC8" w14:textId="2511235C" w:rsidR="00186F45" w:rsidRPr="00186F45" w:rsidRDefault="00186F45" w:rsidP="003876EA">
      <w:pPr>
        <w:numPr>
          <w:ilvl w:val="0"/>
          <w:numId w:val="8"/>
        </w:numPr>
        <w:autoSpaceDE w:val="0"/>
        <w:autoSpaceDN w:val="0"/>
        <w:adjustRightInd w:val="0"/>
        <w:rPr>
          <w:rFonts w:ascii="Calibri" w:hAnsi="Calibri" w:cs="Calibri"/>
          <w:color w:val="000000"/>
        </w:rPr>
      </w:pPr>
      <w:r w:rsidRPr="00186F45">
        <w:rPr>
          <w:rFonts w:ascii="Calibri" w:hAnsi="Calibri" w:cs="Calibri"/>
          <w:color w:val="000000"/>
        </w:rPr>
        <w:t>Strong c</w:t>
      </w:r>
      <w:r w:rsidR="00F94020">
        <w:rPr>
          <w:rFonts w:ascii="Calibri" w:hAnsi="Calibri" w:cs="Calibri"/>
          <w:color w:val="000000"/>
        </w:rPr>
        <w:t>ustomer</w:t>
      </w:r>
      <w:r w:rsidRPr="00186F45">
        <w:rPr>
          <w:rFonts w:ascii="Calibri" w:hAnsi="Calibri" w:cs="Calibri"/>
          <w:color w:val="000000"/>
        </w:rPr>
        <w:t xml:space="preserve"> service ethos</w:t>
      </w:r>
      <w:r w:rsidR="00F94020">
        <w:rPr>
          <w:rFonts w:ascii="Calibri" w:hAnsi="Calibri" w:cs="Calibri"/>
          <w:color w:val="000000"/>
        </w:rPr>
        <w:t>.</w:t>
      </w:r>
      <w:r w:rsidRPr="00186F45">
        <w:rPr>
          <w:rFonts w:ascii="Calibri" w:hAnsi="Calibri" w:cs="Calibri"/>
          <w:color w:val="000000"/>
        </w:rPr>
        <w:t xml:space="preserve"> </w:t>
      </w:r>
    </w:p>
    <w:p w14:paraId="4414C718" w14:textId="628E26B6" w:rsidR="00186F45" w:rsidRPr="00186F45" w:rsidRDefault="00186F45" w:rsidP="003876EA">
      <w:pPr>
        <w:numPr>
          <w:ilvl w:val="0"/>
          <w:numId w:val="8"/>
        </w:numPr>
        <w:autoSpaceDE w:val="0"/>
        <w:autoSpaceDN w:val="0"/>
        <w:adjustRightInd w:val="0"/>
        <w:rPr>
          <w:rFonts w:ascii="Calibri" w:hAnsi="Calibri" w:cs="Calibri"/>
          <w:color w:val="000000"/>
        </w:rPr>
      </w:pPr>
      <w:r w:rsidRPr="00186F45">
        <w:rPr>
          <w:rFonts w:ascii="Calibri" w:hAnsi="Calibri" w:cs="Calibri"/>
          <w:color w:val="000000"/>
        </w:rPr>
        <w:t xml:space="preserve">Demonstrated ability to build credibility with </w:t>
      </w:r>
      <w:r w:rsidR="00F94020">
        <w:rPr>
          <w:rFonts w:ascii="Calibri" w:hAnsi="Calibri" w:cs="Calibri"/>
          <w:color w:val="000000"/>
        </w:rPr>
        <w:t>volunteers and staff.</w:t>
      </w:r>
      <w:r w:rsidRPr="00186F45">
        <w:rPr>
          <w:rFonts w:ascii="Calibri" w:hAnsi="Calibri" w:cs="Calibri"/>
          <w:color w:val="000000"/>
        </w:rPr>
        <w:t xml:space="preserve"> </w:t>
      </w:r>
    </w:p>
    <w:p w14:paraId="590DA767" w14:textId="55595AB7" w:rsidR="00186F45" w:rsidRPr="00186F45" w:rsidRDefault="00186F45" w:rsidP="003876EA">
      <w:pPr>
        <w:numPr>
          <w:ilvl w:val="0"/>
          <w:numId w:val="8"/>
        </w:numPr>
        <w:autoSpaceDE w:val="0"/>
        <w:autoSpaceDN w:val="0"/>
        <w:adjustRightInd w:val="0"/>
        <w:rPr>
          <w:rFonts w:ascii="Calibri" w:hAnsi="Calibri" w:cs="Calibri"/>
          <w:color w:val="000000"/>
        </w:rPr>
      </w:pPr>
      <w:r w:rsidRPr="00186F45">
        <w:rPr>
          <w:rFonts w:ascii="Calibri" w:hAnsi="Calibri" w:cs="Calibri"/>
          <w:color w:val="000000"/>
        </w:rPr>
        <w:t>Ability to work under pressure</w:t>
      </w:r>
      <w:r w:rsidR="00F94020">
        <w:rPr>
          <w:rFonts w:ascii="Calibri" w:hAnsi="Calibri" w:cs="Calibri"/>
          <w:color w:val="000000"/>
        </w:rPr>
        <w:t>.</w:t>
      </w:r>
      <w:r w:rsidRPr="00186F45">
        <w:rPr>
          <w:rFonts w:ascii="Calibri" w:hAnsi="Calibri" w:cs="Calibri"/>
          <w:color w:val="000000"/>
        </w:rPr>
        <w:t xml:space="preserve"> </w:t>
      </w:r>
    </w:p>
    <w:p w14:paraId="3DB36C17" w14:textId="41B1052D" w:rsidR="00186F45" w:rsidRPr="00186F45" w:rsidRDefault="00186F45" w:rsidP="003876EA">
      <w:pPr>
        <w:numPr>
          <w:ilvl w:val="0"/>
          <w:numId w:val="8"/>
        </w:numPr>
        <w:autoSpaceDE w:val="0"/>
        <w:autoSpaceDN w:val="0"/>
        <w:adjustRightInd w:val="0"/>
        <w:rPr>
          <w:rFonts w:ascii="Calibri" w:hAnsi="Calibri" w:cs="Calibri"/>
          <w:color w:val="000000"/>
        </w:rPr>
      </w:pPr>
      <w:r w:rsidRPr="00186F45">
        <w:rPr>
          <w:rFonts w:ascii="Calibri" w:hAnsi="Calibri" w:cs="Calibri"/>
          <w:color w:val="000000"/>
        </w:rPr>
        <w:t xml:space="preserve">Demonstrated commitment to the principles of the Treaty of Waitangi and te Ao Māori </w:t>
      </w:r>
    </w:p>
    <w:p w14:paraId="68EDAD32" w14:textId="77777777" w:rsidR="00186F45" w:rsidRPr="00186F45" w:rsidRDefault="00186F45" w:rsidP="003876EA">
      <w:pPr>
        <w:numPr>
          <w:ilvl w:val="0"/>
          <w:numId w:val="8"/>
        </w:numPr>
        <w:autoSpaceDE w:val="0"/>
        <w:autoSpaceDN w:val="0"/>
        <w:adjustRightInd w:val="0"/>
        <w:rPr>
          <w:rFonts w:ascii="Calibri" w:hAnsi="Calibri" w:cs="Calibri"/>
          <w:color w:val="000000"/>
        </w:rPr>
      </w:pPr>
      <w:r w:rsidRPr="00186F45">
        <w:rPr>
          <w:rFonts w:ascii="Calibri" w:hAnsi="Calibri" w:cs="Calibri"/>
          <w:color w:val="000000"/>
        </w:rPr>
        <w:lastRenderedPageBreak/>
        <w:t xml:space="preserve">Successful demonstration of promoting diversity and inclusion in the workplace </w:t>
      </w:r>
    </w:p>
    <w:p w14:paraId="05271CD2" w14:textId="65F7E840" w:rsidR="00E36395" w:rsidRPr="009D5826" w:rsidRDefault="00E36395" w:rsidP="003C446A">
      <w:pPr>
        <w:rPr>
          <w:rFonts w:ascii="Calibri" w:hAnsi="Calibri" w:cs="Calibri"/>
          <w:lang w:val="en-GB"/>
        </w:rPr>
      </w:pPr>
    </w:p>
    <w:p w14:paraId="51286208" w14:textId="77777777" w:rsidR="003D1181" w:rsidRPr="009D5826" w:rsidRDefault="003D1181" w:rsidP="003D1181">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15459C2F" w14:textId="77777777" w:rsidR="003D1181" w:rsidRPr="009D5826" w:rsidRDefault="003D1181" w:rsidP="003C081E">
      <w:pPr>
        <w:pStyle w:val="ListParagraph"/>
        <w:tabs>
          <w:tab w:val="right" w:pos="6804"/>
        </w:tabs>
        <w:spacing w:line="276" w:lineRule="auto"/>
        <w:ind w:left="360"/>
        <w:rPr>
          <w:rFonts w:ascii="Calibri" w:hAnsi="Calibri" w:cs="Calibri"/>
          <w:b/>
        </w:rPr>
      </w:pPr>
    </w:p>
    <w:p w14:paraId="2A85714C" w14:textId="74DC95AB" w:rsidR="007B5925" w:rsidRPr="00186F45" w:rsidRDefault="007B5925" w:rsidP="00501AB0">
      <w:pPr>
        <w:pStyle w:val="BodyText"/>
        <w:spacing w:after="0"/>
        <w:rPr>
          <w:rFonts w:ascii="Calibri" w:hAnsi="Calibri" w:cs="Calibri"/>
          <w:b/>
          <w:color w:val="05497E"/>
        </w:rPr>
      </w:pPr>
      <w:r w:rsidRPr="00186F45">
        <w:rPr>
          <w:rFonts w:ascii="Calibri" w:hAnsi="Calibri" w:cs="Calibri"/>
          <w:b/>
          <w:color w:val="05497E"/>
        </w:rPr>
        <w:t>Internal:</w:t>
      </w:r>
    </w:p>
    <w:p w14:paraId="4D66C4B2" w14:textId="77777777" w:rsidR="00501AB0" w:rsidRPr="00166190" w:rsidRDefault="00501AB0" w:rsidP="00501AB0">
      <w:pPr>
        <w:pStyle w:val="BodyText"/>
        <w:spacing w:after="0"/>
        <w:rPr>
          <w:rFonts w:ascii="Calibri" w:hAnsi="Calibri" w:cs="Calibri"/>
          <w:bCs/>
          <w:color w:val="05497E"/>
        </w:rPr>
      </w:pPr>
    </w:p>
    <w:p w14:paraId="7CA47B29" w14:textId="33F3F7A3" w:rsidR="00186F45" w:rsidRDefault="009F2211" w:rsidP="003876EA">
      <w:pPr>
        <w:pStyle w:val="ListParagraph"/>
        <w:numPr>
          <w:ilvl w:val="0"/>
          <w:numId w:val="9"/>
        </w:numPr>
        <w:jc w:val="both"/>
        <w:rPr>
          <w:rFonts w:ascii="Calibri" w:hAnsi="Calibri" w:cs="Calibri"/>
        </w:rPr>
      </w:pPr>
      <w:r>
        <w:rPr>
          <w:rFonts w:ascii="Calibri" w:hAnsi="Calibri" w:cs="Calibri"/>
        </w:rPr>
        <w:t>Service Manager</w:t>
      </w:r>
    </w:p>
    <w:p w14:paraId="7AEB2106" w14:textId="77777777" w:rsidR="00F94020" w:rsidRDefault="00F94020" w:rsidP="003876EA">
      <w:pPr>
        <w:pStyle w:val="ListParagraph"/>
        <w:numPr>
          <w:ilvl w:val="0"/>
          <w:numId w:val="9"/>
        </w:numPr>
        <w:jc w:val="both"/>
        <w:rPr>
          <w:rFonts w:ascii="Calibri" w:hAnsi="Calibri" w:cs="Calibri"/>
        </w:rPr>
      </w:pPr>
      <w:r>
        <w:rPr>
          <w:rFonts w:ascii="Calibri" w:hAnsi="Calibri" w:cs="Calibri"/>
        </w:rPr>
        <w:t>LUCK Hub Facilitator.</w:t>
      </w:r>
    </w:p>
    <w:p w14:paraId="011827B3" w14:textId="16C9C4D8" w:rsidR="00C07140" w:rsidRDefault="00F94020" w:rsidP="003876EA">
      <w:pPr>
        <w:pStyle w:val="ListParagraph"/>
        <w:numPr>
          <w:ilvl w:val="0"/>
          <w:numId w:val="9"/>
        </w:numPr>
        <w:jc w:val="both"/>
        <w:rPr>
          <w:rFonts w:ascii="Calibri" w:hAnsi="Calibri" w:cs="Calibri"/>
        </w:rPr>
      </w:pPr>
      <w:r>
        <w:rPr>
          <w:rFonts w:ascii="Calibri" w:hAnsi="Calibri" w:cs="Calibri"/>
        </w:rPr>
        <w:t>Health &amp; Safety Lead</w:t>
      </w:r>
      <w:r w:rsidR="003876EA">
        <w:rPr>
          <w:rFonts w:ascii="Calibri" w:hAnsi="Calibri" w:cs="Calibri"/>
        </w:rPr>
        <w:t>.</w:t>
      </w:r>
    </w:p>
    <w:p w14:paraId="63E16FD8" w14:textId="55913F46" w:rsidR="00186F45" w:rsidRDefault="00186F45" w:rsidP="003876EA">
      <w:pPr>
        <w:pStyle w:val="ListParagraph"/>
        <w:numPr>
          <w:ilvl w:val="0"/>
          <w:numId w:val="9"/>
        </w:numPr>
        <w:jc w:val="both"/>
        <w:rPr>
          <w:rFonts w:ascii="Calibri" w:hAnsi="Calibri" w:cs="Calibri"/>
        </w:rPr>
      </w:pPr>
      <w:r>
        <w:rPr>
          <w:rFonts w:ascii="Calibri" w:hAnsi="Calibri" w:cs="Calibri"/>
        </w:rPr>
        <w:t>MASH staff</w:t>
      </w:r>
      <w:r w:rsidR="003876EA">
        <w:rPr>
          <w:rFonts w:ascii="Calibri" w:hAnsi="Calibri" w:cs="Calibri"/>
        </w:rPr>
        <w:t>.</w:t>
      </w:r>
    </w:p>
    <w:p w14:paraId="61E8AB31" w14:textId="77777777" w:rsidR="007B5925" w:rsidRPr="009D5826" w:rsidRDefault="007B5925" w:rsidP="007B5925">
      <w:pPr>
        <w:pStyle w:val="BodyText"/>
        <w:rPr>
          <w:rFonts w:ascii="Calibri" w:hAnsi="Calibri" w:cs="Calibri"/>
          <w:b/>
        </w:rPr>
      </w:pPr>
    </w:p>
    <w:p w14:paraId="35FC6DCA" w14:textId="7A94B900" w:rsidR="007B5925" w:rsidRPr="00186F45" w:rsidRDefault="007B5925" w:rsidP="00501AB0">
      <w:pPr>
        <w:pStyle w:val="BodyText"/>
        <w:spacing w:after="0"/>
        <w:rPr>
          <w:rFonts w:ascii="Calibri" w:hAnsi="Calibri" w:cs="Calibri"/>
          <w:b/>
          <w:color w:val="05497E"/>
        </w:rPr>
      </w:pPr>
      <w:r w:rsidRPr="00186F45">
        <w:rPr>
          <w:rFonts w:ascii="Calibri" w:hAnsi="Calibri" w:cs="Calibri"/>
          <w:b/>
          <w:color w:val="05497E"/>
        </w:rPr>
        <w:t>External:</w:t>
      </w:r>
    </w:p>
    <w:p w14:paraId="368A3B1F" w14:textId="77777777" w:rsidR="00501AB0" w:rsidRPr="00166190" w:rsidRDefault="00501AB0" w:rsidP="00501AB0">
      <w:pPr>
        <w:pStyle w:val="BodyText"/>
        <w:spacing w:after="0"/>
        <w:rPr>
          <w:rFonts w:ascii="Calibri" w:hAnsi="Calibri" w:cs="Calibri"/>
          <w:bCs/>
          <w:color w:val="05497E"/>
        </w:rPr>
      </w:pPr>
    </w:p>
    <w:p w14:paraId="283FA382" w14:textId="00CBC481" w:rsidR="003876EA" w:rsidRDefault="003876EA" w:rsidP="00037926">
      <w:pPr>
        <w:pStyle w:val="BodyText"/>
        <w:numPr>
          <w:ilvl w:val="0"/>
          <w:numId w:val="5"/>
        </w:numPr>
        <w:spacing w:after="0"/>
        <w:jc w:val="both"/>
        <w:rPr>
          <w:rFonts w:ascii="Calibri" w:hAnsi="Calibri" w:cs="Calibri"/>
        </w:rPr>
      </w:pPr>
      <w:r>
        <w:rPr>
          <w:rFonts w:ascii="Calibri" w:hAnsi="Calibri" w:cs="Calibri"/>
        </w:rPr>
        <w:t>Food vendors and providers.</w:t>
      </w:r>
    </w:p>
    <w:p w14:paraId="4340D5DA" w14:textId="07F4BDF7" w:rsidR="0004660F" w:rsidRPr="00C07140" w:rsidRDefault="003876EA" w:rsidP="00037926">
      <w:pPr>
        <w:pStyle w:val="BodyText"/>
        <w:numPr>
          <w:ilvl w:val="0"/>
          <w:numId w:val="5"/>
        </w:numPr>
        <w:spacing w:after="0"/>
        <w:jc w:val="both"/>
        <w:rPr>
          <w:rFonts w:ascii="Calibri" w:hAnsi="Calibri" w:cs="Calibri"/>
        </w:rPr>
      </w:pPr>
      <w:r>
        <w:rPr>
          <w:rFonts w:ascii="Calibri" w:hAnsi="Calibri" w:cs="Calibri"/>
        </w:rPr>
        <w:t>Other organisations.</w:t>
      </w:r>
    </w:p>
    <w:p w14:paraId="16524F06" w14:textId="680C26B3" w:rsidR="4517D0B9" w:rsidRDefault="4517D0B9" w:rsidP="4517D0B9">
      <w:pPr>
        <w:pStyle w:val="BodyText"/>
        <w:spacing w:after="0"/>
        <w:jc w:val="both"/>
        <w:rPr>
          <w:rFonts w:ascii="Calibri" w:hAnsi="Calibri" w:cs="Calibri"/>
          <w:sz w:val="16"/>
          <w:szCs w:val="16"/>
        </w:rPr>
      </w:pPr>
    </w:p>
    <w:p w14:paraId="595443A0" w14:textId="344CA0A8" w:rsidR="4517D0B9" w:rsidRDefault="4517D0B9" w:rsidP="4517D0B9">
      <w:pPr>
        <w:pStyle w:val="BodyText"/>
        <w:spacing w:after="0"/>
        <w:jc w:val="both"/>
        <w:rPr>
          <w:rFonts w:ascii="Calibri" w:hAnsi="Calibri" w:cs="Calibri"/>
          <w:sz w:val="16"/>
          <w:szCs w:val="16"/>
        </w:rPr>
      </w:pPr>
    </w:p>
    <w:sectPr w:rsidR="4517D0B9" w:rsidSect="009D5826">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B2503" w14:textId="77777777" w:rsidR="00203D49" w:rsidRDefault="00203D49" w:rsidP="000928B5">
      <w:r>
        <w:separator/>
      </w:r>
    </w:p>
  </w:endnote>
  <w:endnote w:type="continuationSeparator" w:id="0">
    <w:p w14:paraId="39270523" w14:textId="77777777" w:rsidR="00203D49" w:rsidRDefault="00203D49" w:rsidP="000928B5">
      <w:r>
        <w:continuationSeparator/>
      </w:r>
    </w:p>
  </w:endnote>
  <w:endnote w:type="continuationNotice" w:id="1">
    <w:p w14:paraId="06E6DD4D" w14:textId="77777777" w:rsidR="00203D49" w:rsidRDefault="00203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mbria"/>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8406" w14:textId="77777777" w:rsidR="002112DB" w:rsidRDefault="002112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6EA4" w14:textId="51FAAB72" w:rsidR="00272C87" w:rsidRPr="00272C87" w:rsidRDefault="00272C87">
    <w:pPr>
      <w:pStyle w:val="Footer"/>
      <w:rPr>
        <w:rFonts w:ascii="Calibri" w:hAnsi="Calibri" w:cs="Calibri"/>
        <w:b/>
        <w:bCs/>
        <w:sz w:val="18"/>
        <w:szCs w:val="18"/>
      </w:rPr>
    </w:pPr>
    <w:r w:rsidRPr="00272C87">
      <w:rPr>
        <w:rFonts w:ascii="Calibri" w:hAnsi="Calibri" w:cs="Calibri"/>
        <w:b/>
        <w:bCs/>
        <w:sz w:val="18"/>
        <w:szCs w:val="18"/>
      </w:rPr>
      <w:t xml:space="preserve">Approved JD – </w:t>
    </w:r>
    <w:r w:rsidR="00643A1E">
      <w:rPr>
        <w:rFonts w:ascii="Calibri" w:hAnsi="Calibri" w:cs="Calibri"/>
        <w:b/>
        <w:bCs/>
        <w:sz w:val="18"/>
        <w:szCs w:val="18"/>
      </w:rPr>
      <w:t>1 August 2023</w:t>
    </w:r>
    <w:r w:rsidRPr="00272C87">
      <w:rPr>
        <w:rFonts w:ascii="Calibri" w:hAnsi="Calibri" w:cs="Calibri"/>
        <w:b/>
        <w:bCs/>
        <w:sz w:val="18"/>
        <w:szCs w:val="18"/>
      </w:rPr>
      <w:t xml:space="preserve"> </w:t>
    </w:r>
  </w:p>
  <w:p w14:paraId="07824B81" w14:textId="77777777" w:rsidR="001D1772" w:rsidRPr="00272C87" w:rsidRDefault="001D1772">
    <w:pPr>
      <w:pStyle w:val="Footer"/>
      <w:rPr>
        <w:rFonts w:ascii="Calibri" w:hAnsi="Calibri" w:cs="Calibri"/>
        <w:b/>
        <w:b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3043333"/>
      <w:docPartObj>
        <w:docPartGallery w:val="Page Numbers (Bottom of Page)"/>
        <w:docPartUnique/>
      </w:docPartObj>
    </w:sdtPr>
    <w:sdtEndPr>
      <w:rPr>
        <w:noProof/>
      </w:rPr>
    </w:sdtEndPr>
    <w:sdtContent>
      <w:p w14:paraId="5F60B851" w14:textId="11FCC272" w:rsidR="007628C5" w:rsidRDefault="007628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DA2A88" w14:textId="009AC3EC" w:rsidR="0031768B" w:rsidRDefault="00317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78C2B" w14:textId="77777777" w:rsidR="00203D49" w:rsidRDefault="00203D49" w:rsidP="000928B5">
      <w:r>
        <w:separator/>
      </w:r>
    </w:p>
  </w:footnote>
  <w:footnote w:type="continuationSeparator" w:id="0">
    <w:p w14:paraId="1B18A029" w14:textId="77777777" w:rsidR="00203D49" w:rsidRDefault="00203D49" w:rsidP="000928B5">
      <w:r>
        <w:continuationSeparator/>
      </w:r>
    </w:p>
  </w:footnote>
  <w:footnote w:type="continuationNotice" w:id="1">
    <w:p w14:paraId="148CC2C0" w14:textId="77777777" w:rsidR="00203D49" w:rsidRDefault="00203D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2357" w14:textId="77777777" w:rsidR="002112DB" w:rsidRDefault="002112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61A4B99F" w14:paraId="19C13E04" w14:textId="77777777" w:rsidTr="61A4B99F">
      <w:tc>
        <w:tcPr>
          <w:tcW w:w="3400" w:type="dxa"/>
        </w:tcPr>
        <w:p w14:paraId="75DC3609" w14:textId="4D5B3C42" w:rsidR="61A4B99F" w:rsidRDefault="61A4B99F" w:rsidP="61A4B99F">
          <w:pPr>
            <w:pStyle w:val="Header"/>
            <w:ind w:left="-115"/>
          </w:pPr>
        </w:p>
      </w:tc>
      <w:tc>
        <w:tcPr>
          <w:tcW w:w="3400" w:type="dxa"/>
        </w:tcPr>
        <w:p w14:paraId="7926602D" w14:textId="6D48406D" w:rsidR="61A4B99F" w:rsidRDefault="61A4B99F" w:rsidP="61A4B99F">
          <w:pPr>
            <w:pStyle w:val="Header"/>
            <w:jc w:val="center"/>
          </w:pPr>
        </w:p>
      </w:tc>
      <w:tc>
        <w:tcPr>
          <w:tcW w:w="3400" w:type="dxa"/>
        </w:tcPr>
        <w:p w14:paraId="74464F65" w14:textId="77932F50" w:rsidR="61A4B99F" w:rsidRDefault="61A4B99F" w:rsidP="61A4B99F">
          <w:pPr>
            <w:pStyle w:val="Header"/>
            <w:ind w:right="-115"/>
            <w:jc w:val="right"/>
          </w:pPr>
        </w:p>
      </w:tc>
    </w:tr>
  </w:tbl>
  <w:p w14:paraId="676BDD1B" w14:textId="0C084909" w:rsidR="0031768B" w:rsidRDefault="00317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52E071DF" w:rsidR="008B1B26" w:rsidRPr="009B714F" w:rsidRDefault="008C27D2" w:rsidP="009D5826">
    <w:pPr>
      <w:pStyle w:val="Title"/>
      <w:pBdr>
        <w:bottom w:val="single" w:sz="4" w:space="1" w:color="C3D844"/>
      </w:pBdr>
      <w:spacing w:before="120" w:after="240"/>
      <w:ind w:right="2549"/>
      <w:contextualSpacing w:val="0"/>
      <w:rPr>
        <w:rFonts w:ascii="Calibri" w:hAnsi="Calibri" w:cs="Calibri"/>
        <w:b/>
        <w:bCs/>
        <w:color w:val="05497E"/>
        <w:sz w:val="44"/>
        <w:szCs w:val="44"/>
      </w:rPr>
    </w:pPr>
    <w:r>
      <w:rPr>
        <w:rFonts w:ascii="Calibri" w:hAnsi="Calibri" w:cs="Calibri"/>
        <w:b/>
        <w:bCs/>
        <w:color w:val="05497E"/>
        <w:sz w:val="44"/>
        <w:szCs w:val="44"/>
      </w:rPr>
      <w:t xml:space="preserve">LUCK </w:t>
    </w:r>
    <w:r w:rsidR="001C6106" w:rsidRPr="009B714F">
      <w:rPr>
        <w:b/>
        <w:bCs/>
        <w:noProof/>
        <w:sz w:val="21"/>
        <w:szCs w:val="21"/>
      </w:rPr>
      <w:drawing>
        <wp:anchor distT="0" distB="0" distL="114300" distR="114300" simplePos="0" relativeHeight="251657216"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2112DB">
      <w:rPr>
        <w:rFonts w:ascii="Calibri" w:hAnsi="Calibri" w:cs="Calibri"/>
        <w:b/>
        <w:bCs/>
        <w:color w:val="05497E"/>
        <w:sz w:val="44"/>
        <w:szCs w:val="44"/>
      </w:rPr>
      <w:t>Kitchen Co-ordinator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74B"/>
    <w:multiLevelType w:val="hybridMultilevel"/>
    <w:tmpl w:val="E28A6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E1DDA2"/>
    <w:multiLevelType w:val="hybridMultilevel"/>
    <w:tmpl w:val="A5DEBC3E"/>
    <w:lvl w:ilvl="0" w:tplc="233E6FFA">
      <w:start w:val="1"/>
      <w:numFmt w:val="bullet"/>
      <w:lvlText w:val=""/>
      <w:lvlJc w:val="left"/>
      <w:pPr>
        <w:ind w:left="720" w:hanging="360"/>
      </w:pPr>
      <w:rPr>
        <w:rFonts w:ascii="Symbol" w:hAnsi="Symbol" w:hint="default"/>
      </w:rPr>
    </w:lvl>
    <w:lvl w:ilvl="1" w:tplc="41E8AC6C">
      <w:start w:val="1"/>
      <w:numFmt w:val="bullet"/>
      <w:lvlText w:val="o"/>
      <w:lvlJc w:val="left"/>
      <w:pPr>
        <w:ind w:left="1440" w:hanging="360"/>
      </w:pPr>
      <w:rPr>
        <w:rFonts w:ascii="Courier New" w:hAnsi="Courier New" w:hint="default"/>
      </w:rPr>
    </w:lvl>
    <w:lvl w:ilvl="2" w:tplc="1B7E1C84">
      <w:start w:val="1"/>
      <w:numFmt w:val="bullet"/>
      <w:lvlText w:val=""/>
      <w:lvlJc w:val="left"/>
      <w:pPr>
        <w:ind w:left="2160" w:hanging="360"/>
      </w:pPr>
      <w:rPr>
        <w:rFonts w:ascii="Wingdings" w:hAnsi="Wingdings" w:hint="default"/>
      </w:rPr>
    </w:lvl>
    <w:lvl w:ilvl="3" w:tplc="3B162E26">
      <w:start w:val="1"/>
      <w:numFmt w:val="bullet"/>
      <w:lvlText w:val=""/>
      <w:lvlJc w:val="left"/>
      <w:pPr>
        <w:ind w:left="2880" w:hanging="360"/>
      </w:pPr>
      <w:rPr>
        <w:rFonts w:ascii="Symbol" w:hAnsi="Symbol" w:hint="default"/>
      </w:rPr>
    </w:lvl>
    <w:lvl w:ilvl="4" w:tplc="C0029E4A">
      <w:start w:val="1"/>
      <w:numFmt w:val="bullet"/>
      <w:lvlText w:val="o"/>
      <w:lvlJc w:val="left"/>
      <w:pPr>
        <w:ind w:left="3600" w:hanging="360"/>
      </w:pPr>
      <w:rPr>
        <w:rFonts w:ascii="Courier New" w:hAnsi="Courier New" w:hint="default"/>
      </w:rPr>
    </w:lvl>
    <w:lvl w:ilvl="5" w:tplc="0FDE3E02">
      <w:start w:val="1"/>
      <w:numFmt w:val="bullet"/>
      <w:lvlText w:val=""/>
      <w:lvlJc w:val="left"/>
      <w:pPr>
        <w:ind w:left="4320" w:hanging="360"/>
      </w:pPr>
      <w:rPr>
        <w:rFonts w:ascii="Wingdings" w:hAnsi="Wingdings" w:hint="default"/>
      </w:rPr>
    </w:lvl>
    <w:lvl w:ilvl="6" w:tplc="480C53F2">
      <w:start w:val="1"/>
      <w:numFmt w:val="bullet"/>
      <w:lvlText w:val=""/>
      <w:lvlJc w:val="left"/>
      <w:pPr>
        <w:ind w:left="5040" w:hanging="360"/>
      </w:pPr>
      <w:rPr>
        <w:rFonts w:ascii="Symbol" w:hAnsi="Symbol" w:hint="default"/>
      </w:rPr>
    </w:lvl>
    <w:lvl w:ilvl="7" w:tplc="F19A24E6">
      <w:start w:val="1"/>
      <w:numFmt w:val="bullet"/>
      <w:lvlText w:val="o"/>
      <w:lvlJc w:val="left"/>
      <w:pPr>
        <w:ind w:left="5760" w:hanging="360"/>
      </w:pPr>
      <w:rPr>
        <w:rFonts w:ascii="Courier New" w:hAnsi="Courier New" w:hint="default"/>
      </w:rPr>
    </w:lvl>
    <w:lvl w:ilvl="8" w:tplc="15A6C53C">
      <w:start w:val="1"/>
      <w:numFmt w:val="bullet"/>
      <w:lvlText w:val=""/>
      <w:lvlJc w:val="left"/>
      <w:pPr>
        <w:ind w:left="6480" w:hanging="360"/>
      </w:pPr>
      <w:rPr>
        <w:rFonts w:ascii="Wingdings" w:hAnsi="Wingdings" w:hint="default"/>
      </w:rPr>
    </w:lvl>
  </w:abstractNum>
  <w:abstractNum w:abstractNumId="2" w15:restartNumberingAfterBreak="0">
    <w:nsid w:val="0820C2B4"/>
    <w:multiLevelType w:val="hybridMultilevel"/>
    <w:tmpl w:val="5FBE658E"/>
    <w:lvl w:ilvl="0" w:tplc="98A474EA">
      <w:start w:val="1"/>
      <w:numFmt w:val="bullet"/>
      <w:lvlText w:val=""/>
      <w:lvlJc w:val="left"/>
      <w:pPr>
        <w:ind w:left="720" w:hanging="360"/>
      </w:pPr>
      <w:rPr>
        <w:rFonts w:ascii="Symbol" w:hAnsi="Symbol" w:hint="default"/>
      </w:rPr>
    </w:lvl>
    <w:lvl w:ilvl="1" w:tplc="C6F08418">
      <w:start w:val="1"/>
      <w:numFmt w:val="bullet"/>
      <w:lvlText w:val="o"/>
      <w:lvlJc w:val="left"/>
      <w:pPr>
        <w:ind w:left="1440" w:hanging="360"/>
      </w:pPr>
      <w:rPr>
        <w:rFonts w:ascii="Courier New" w:hAnsi="Courier New" w:hint="default"/>
      </w:rPr>
    </w:lvl>
    <w:lvl w:ilvl="2" w:tplc="FEC09170">
      <w:start w:val="1"/>
      <w:numFmt w:val="bullet"/>
      <w:lvlText w:val=""/>
      <w:lvlJc w:val="left"/>
      <w:pPr>
        <w:ind w:left="2160" w:hanging="360"/>
      </w:pPr>
      <w:rPr>
        <w:rFonts w:ascii="Wingdings" w:hAnsi="Wingdings" w:hint="default"/>
      </w:rPr>
    </w:lvl>
    <w:lvl w:ilvl="3" w:tplc="1264D690">
      <w:start w:val="1"/>
      <w:numFmt w:val="bullet"/>
      <w:lvlText w:val=""/>
      <w:lvlJc w:val="left"/>
      <w:pPr>
        <w:ind w:left="2880" w:hanging="360"/>
      </w:pPr>
      <w:rPr>
        <w:rFonts w:ascii="Symbol" w:hAnsi="Symbol" w:hint="default"/>
      </w:rPr>
    </w:lvl>
    <w:lvl w:ilvl="4" w:tplc="10D8AE8E">
      <w:start w:val="1"/>
      <w:numFmt w:val="bullet"/>
      <w:lvlText w:val="o"/>
      <w:lvlJc w:val="left"/>
      <w:pPr>
        <w:ind w:left="3600" w:hanging="360"/>
      </w:pPr>
      <w:rPr>
        <w:rFonts w:ascii="Courier New" w:hAnsi="Courier New" w:hint="default"/>
      </w:rPr>
    </w:lvl>
    <w:lvl w:ilvl="5" w:tplc="F828B7CA">
      <w:start w:val="1"/>
      <w:numFmt w:val="bullet"/>
      <w:lvlText w:val=""/>
      <w:lvlJc w:val="left"/>
      <w:pPr>
        <w:ind w:left="4320" w:hanging="360"/>
      </w:pPr>
      <w:rPr>
        <w:rFonts w:ascii="Wingdings" w:hAnsi="Wingdings" w:hint="default"/>
      </w:rPr>
    </w:lvl>
    <w:lvl w:ilvl="6" w:tplc="793A35F2">
      <w:start w:val="1"/>
      <w:numFmt w:val="bullet"/>
      <w:lvlText w:val=""/>
      <w:lvlJc w:val="left"/>
      <w:pPr>
        <w:ind w:left="5040" w:hanging="360"/>
      </w:pPr>
      <w:rPr>
        <w:rFonts w:ascii="Symbol" w:hAnsi="Symbol" w:hint="default"/>
      </w:rPr>
    </w:lvl>
    <w:lvl w:ilvl="7" w:tplc="F948CF64">
      <w:start w:val="1"/>
      <w:numFmt w:val="bullet"/>
      <w:lvlText w:val="o"/>
      <w:lvlJc w:val="left"/>
      <w:pPr>
        <w:ind w:left="5760" w:hanging="360"/>
      </w:pPr>
      <w:rPr>
        <w:rFonts w:ascii="Courier New" w:hAnsi="Courier New" w:hint="default"/>
      </w:rPr>
    </w:lvl>
    <w:lvl w:ilvl="8" w:tplc="AAAADB2E">
      <w:start w:val="1"/>
      <w:numFmt w:val="bullet"/>
      <w:lvlText w:val=""/>
      <w:lvlJc w:val="left"/>
      <w:pPr>
        <w:ind w:left="6480" w:hanging="360"/>
      </w:pPr>
      <w:rPr>
        <w:rFonts w:ascii="Wingdings" w:hAnsi="Wingdings" w:hint="default"/>
      </w:rPr>
    </w:lvl>
  </w:abstractNum>
  <w:abstractNum w:abstractNumId="3" w15:restartNumberingAfterBreak="0">
    <w:nsid w:val="0848F727"/>
    <w:multiLevelType w:val="hybridMultilevel"/>
    <w:tmpl w:val="4926A94C"/>
    <w:lvl w:ilvl="0" w:tplc="4EDA8356">
      <w:start w:val="1"/>
      <w:numFmt w:val="bullet"/>
      <w:lvlText w:val=""/>
      <w:lvlJc w:val="left"/>
      <w:pPr>
        <w:ind w:left="720" w:hanging="360"/>
      </w:pPr>
      <w:rPr>
        <w:rFonts w:ascii="Symbol" w:hAnsi="Symbol" w:hint="default"/>
      </w:rPr>
    </w:lvl>
    <w:lvl w:ilvl="1" w:tplc="F4CAAC4E">
      <w:start w:val="1"/>
      <w:numFmt w:val="bullet"/>
      <w:lvlText w:val="o"/>
      <w:lvlJc w:val="left"/>
      <w:pPr>
        <w:ind w:left="1440" w:hanging="360"/>
      </w:pPr>
      <w:rPr>
        <w:rFonts w:ascii="Courier New" w:hAnsi="Courier New" w:hint="default"/>
      </w:rPr>
    </w:lvl>
    <w:lvl w:ilvl="2" w:tplc="AF26E9EC">
      <w:start w:val="1"/>
      <w:numFmt w:val="bullet"/>
      <w:lvlText w:val=""/>
      <w:lvlJc w:val="left"/>
      <w:pPr>
        <w:ind w:left="2160" w:hanging="360"/>
      </w:pPr>
      <w:rPr>
        <w:rFonts w:ascii="Wingdings" w:hAnsi="Wingdings" w:hint="default"/>
      </w:rPr>
    </w:lvl>
    <w:lvl w:ilvl="3" w:tplc="8AB85E32">
      <w:start w:val="1"/>
      <w:numFmt w:val="bullet"/>
      <w:lvlText w:val=""/>
      <w:lvlJc w:val="left"/>
      <w:pPr>
        <w:ind w:left="2880" w:hanging="360"/>
      </w:pPr>
      <w:rPr>
        <w:rFonts w:ascii="Symbol" w:hAnsi="Symbol" w:hint="default"/>
      </w:rPr>
    </w:lvl>
    <w:lvl w:ilvl="4" w:tplc="2FB22096">
      <w:start w:val="1"/>
      <w:numFmt w:val="bullet"/>
      <w:lvlText w:val="o"/>
      <w:lvlJc w:val="left"/>
      <w:pPr>
        <w:ind w:left="3600" w:hanging="360"/>
      </w:pPr>
      <w:rPr>
        <w:rFonts w:ascii="Courier New" w:hAnsi="Courier New" w:hint="default"/>
      </w:rPr>
    </w:lvl>
    <w:lvl w:ilvl="5" w:tplc="64FC71FE">
      <w:start w:val="1"/>
      <w:numFmt w:val="bullet"/>
      <w:lvlText w:val=""/>
      <w:lvlJc w:val="left"/>
      <w:pPr>
        <w:ind w:left="4320" w:hanging="360"/>
      </w:pPr>
      <w:rPr>
        <w:rFonts w:ascii="Wingdings" w:hAnsi="Wingdings" w:hint="default"/>
      </w:rPr>
    </w:lvl>
    <w:lvl w:ilvl="6" w:tplc="A5A63BB6">
      <w:start w:val="1"/>
      <w:numFmt w:val="bullet"/>
      <w:lvlText w:val=""/>
      <w:lvlJc w:val="left"/>
      <w:pPr>
        <w:ind w:left="5040" w:hanging="360"/>
      </w:pPr>
      <w:rPr>
        <w:rFonts w:ascii="Symbol" w:hAnsi="Symbol" w:hint="default"/>
      </w:rPr>
    </w:lvl>
    <w:lvl w:ilvl="7" w:tplc="2CC60C06">
      <w:start w:val="1"/>
      <w:numFmt w:val="bullet"/>
      <w:lvlText w:val="o"/>
      <w:lvlJc w:val="left"/>
      <w:pPr>
        <w:ind w:left="5760" w:hanging="360"/>
      </w:pPr>
      <w:rPr>
        <w:rFonts w:ascii="Courier New" w:hAnsi="Courier New" w:hint="default"/>
      </w:rPr>
    </w:lvl>
    <w:lvl w:ilvl="8" w:tplc="952ADE16">
      <w:start w:val="1"/>
      <w:numFmt w:val="bullet"/>
      <w:lvlText w:val=""/>
      <w:lvlJc w:val="left"/>
      <w:pPr>
        <w:ind w:left="6480" w:hanging="360"/>
      </w:pPr>
      <w:rPr>
        <w:rFonts w:ascii="Wingdings" w:hAnsi="Wingdings" w:hint="default"/>
      </w:rPr>
    </w:lvl>
  </w:abstractNum>
  <w:abstractNum w:abstractNumId="4" w15:restartNumberingAfterBreak="0">
    <w:nsid w:val="0E601BEF"/>
    <w:multiLevelType w:val="hybridMultilevel"/>
    <w:tmpl w:val="AECECA5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6EE684C"/>
    <w:multiLevelType w:val="hybridMultilevel"/>
    <w:tmpl w:val="F4E0C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854A38"/>
    <w:multiLevelType w:val="hybridMultilevel"/>
    <w:tmpl w:val="147E8E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264C5871"/>
    <w:multiLevelType w:val="hybridMultilevel"/>
    <w:tmpl w:val="1B921924"/>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1803CDF"/>
    <w:multiLevelType w:val="hybridMultilevel"/>
    <w:tmpl w:val="7BBE8F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F155A4E"/>
    <w:multiLevelType w:val="hybridMultilevel"/>
    <w:tmpl w:val="E674A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FDE6D86"/>
    <w:multiLevelType w:val="hybridMultilevel"/>
    <w:tmpl w:val="C310BC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2A57E37"/>
    <w:multiLevelType w:val="hybridMultilevel"/>
    <w:tmpl w:val="24E6DF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BB6492E"/>
    <w:multiLevelType w:val="hybridMultilevel"/>
    <w:tmpl w:val="9CB07B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1E50CDA"/>
    <w:multiLevelType w:val="hybridMultilevel"/>
    <w:tmpl w:val="F4DC673A"/>
    <w:lvl w:ilvl="0" w:tplc="B06A650E">
      <w:start w:val="1"/>
      <w:numFmt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8E722E8"/>
    <w:multiLevelType w:val="hybridMultilevel"/>
    <w:tmpl w:val="1AD24ACC"/>
    <w:lvl w:ilvl="0" w:tplc="EE3E73A8">
      <w:start w:val="1"/>
      <w:numFmt w:val="bullet"/>
      <w:lvlText w:val=""/>
      <w:lvlJc w:val="left"/>
      <w:pPr>
        <w:ind w:left="720" w:hanging="360"/>
      </w:pPr>
      <w:rPr>
        <w:rFonts w:ascii="Symbol" w:hAnsi="Symbol" w:hint="default"/>
      </w:rPr>
    </w:lvl>
    <w:lvl w:ilvl="1" w:tplc="607256A6">
      <w:start w:val="1"/>
      <w:numFmt w:val="bullet"/>
      <w:lvlText w:val="o"/>
      <w:lvlJc w:val="left"/>
      <w:pPr>
        <w:ind w:left="1440" w:hanging="360"/>
      </w:pPr>
      <w:rPr>
        <w:rFonts w:ascii="Courier New" w:hAnsi="Courier New" w:hint="default"/>
      </w:rPr>
    </w:lvl>
    <w:lvl w:ilvl="2" w:tplc="A2E474A0">
      <w:start w:val="1"/>
      <w:numFmt w:val="bullet"/>
      <w:lvlText w:val=""/>
      <w:lvlJc w:val="left"/>
      <w:pPr>
        <w:ind w:left="2160" w:hanging="360"/>
      </w:pPr>
      <w:rPr>
        <w:rFonts w:ascii="Wingdings" w:hAnsi="Wingdings" w:hint="default"/>
      </w:rPr>
    </w:lvl>
    <w:lvl w:ilvl="3" w:tplc="B1824472">
      <w:start w:val="1"/>
      <w:numFmt w:val="bullet"/>
      <w:lvlText w:val=""/>
      <w:lvlJc w:val="left"/>
      <w:pPr>
        <w:ind w:left="2880" w:hanging="360"/>
      </w:pPr>
      <w:rPr>
        <w:rFonts w:ascii="Symbol" w:hAnsi="Symbol" w:hint="default"/>
      </w:rPr>
    </w:lvl>
    <w:lvl w:ilvl="4" w:tplc="317EFC50">
      <w:start w:val="1"/>
      <w:numFmt w:val="bullet"/>
      <w:lvlText w:val="o"/>
      <w:lvlJc w:val="left"/>
      <w:pPr>
        <w:ind w:left="3600" w:hanging="360"/>
      </w:pPr>
      <w:rPr>
        <w:rFonts w:ascii="Courier New" w:hAnsi="Courier New" w:hint="default"/>
      </w:rPr>
    </w:lvl>
    <w:lvl w:ilvl="5" w:tplc="3D3E030C">
      <w:start w:val="1"/>
      <w:numFmt w:val="bullet"/>
      <w:lvlText w:val=""/>
      <w:lvlJc w:val="left"/>
      <w:pPr>
        <w:ind w:left="4320" w:hanging="360"/>
      </w:pPr>
      <w:rPr>
        <w:rFonts w:ascii="Wingdings" w:hAnsi="Wingdings" w:hint="default"/>
      </w:rPr>
    </w:lvl>
    <w:lvl w:ilvl="6" w:tplc="6556239C">
      <w:start w:val="1"/>
      <w:numFmt w:val="bullet"/>
      <w:lvlText w:val=""/>
      <w:lvlJc w:val="left"/>
      <w:pPr>
        <w:ind w:left="5040" w:hanging="360"/>
      </w:pPr>
      <w:rPr>
        <w:rFonts w:ascii="Symbol" w:hAnsi="Symbol" w:hint="default"/>
      </w:rPr>
    </w:lvl>
    <w:lvl w:ilvl="7" w:tplc="69A41984">
      <w:start w:val="1"/>
      <w:numFmt w:val="bullet"/>
      <w:lvlText w:val="o"/>
      <w:lvlJc w:val="left"/>
      <w:pPr>
        <w:ind w:left="5760" w:hanging="360"/>
      </w:pPr>
      <w:rPr>
        <w:rFonts w:ascii="Courier New" w:hAnsi="Courier New" w:hint="default"/>
      </w:rPr>
    </w:lvl>
    <w:lvl w:ilvl="8" w:tplc="49A21A24">
      <w:start w:val="1"/>
      <w:numFmt w:val="bullet"/>
      <w:lvlText w:val=""/>
      <w:lvlJc w:val="left"/>
      <w:pPr>
        <w:ind w:left="6480" w:hanging="360"/>
      </w:pPr>
      <w:rPr>
        <w:rFonts w:ascii="Wingdings" w:hAnsi="Wingdings" w:hint="default"/>
      </w:rPr>
    </w:lvl>
  </w:abstractNum>
  <w:abstractNum w:abstractNumId="18"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19"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732000481">
    <w:abstractNumId w:val="7"/>
  </w:num>
  <w:num w:numId="2" w16cid:durableId="1566143436">
    <w:abstractNumId w:val="18"/>
  </w:num>
  <w:num w:numId="3" w16cid:durableId="71993916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3819152">
    <w:abstractNumId w:val="16"/>
  </w:num>
  <w:num w:numId="5" w16cid:durableId="81877140">
    <w:abstractNumId w:val="15"/>
  </w:num>
  <w:num w:numId="6" w16cid:durableId="569969642">
    <w:abstractNumId w:val="20"/>
  </w:num>
  <w:num w:numId="7" w16cid:durableId="521166989">
    <w:abstractNumId w:val="10"/>
  </w:num>
  <w:num w:numId="8" w16cid:durableId="1972978670">
    <w:abstractNumId w:val="4"/>
  </w:num>
  <w:num w:numId="9" w16cid:durableId="669405219">
    <w:abstractNumId w:val="8"/>
  </w:num>
  <w:num w:numId="10" w16cid:durableId="750275354">
    <w:abstractNumId w:val="2"/>
  </w:num>
  <w:num w:numId="11" w16cid:durableId="1310940573">
    <w:abstractNumId w:val="17"/>
  </w:num>
  <w:num w:numId="12" w16cid:durableId="1614819950">
    <w:abstractNumId w:val="3"/>
  </w:num>
  <w:num w:numId="13" w16cid:durableId="1766612439">
    <w:abstractNumId w:val="1"/>
  </w:num>
  <w:num w:numId="14" w16cid:durableId="2129540330">
    <w:abstractNumId w:val="9"/>
  </w:num>
  <w:num w:numId="15" w16cid:durableId="307126229">
    <w:abstractNumId w:val="14"/>
  </w:num>
  <w:num w:numId="16" w16cid:durableId="521013679">
    <w:abstractNumId w:val="12"/>
  </w:num>
  <w:num w:numId="17" w16cid:durableId="1148400017">
    <w:abstractNumId w:val="13"/>
  </w:num>
  <w:num w:numId="18" w16cid:durableId="135729856">
    <w:abstractNumId w:val="0"/>
  </w:num>
  <w:num w:numId="19" w16cid:durableId="1371103682">
    <w:abstractNumId w:val="5"/>
  </w:num>
  <w:num w:numId="20" w16cid:durableId="2064137954">
    <w:abstractNumId w:val="6"/>
  </w:num>
  <w:num w:numId="21" w16cid:durableId="1997687647">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BE"/>
    <w:rsid w:val="00001598"/>
    <w:rsid w:val="00001990"/>
    <w:rsid w:val="000034CB"/>
    <w:rsid w:val="00004425"/>
    <w:rsid w:val="00006054"/>
    <w:rsid w:val="00007C4A"/>
    <w:rsid w:val="000137E5"/>
    <w:rsid w:val="00016005"/>
    <w:rsid w:val="00016F73"/>
    <w:rsid w:val="000173EA"/>
    <w:rsid w:val="00020357"/>
    <w:rsid w:val="00020A17"/>
    <w:rsid w:val="00023AC6"/>
    <w:rsid w:val="00025C8B"/>
    <w:rsid w:val="00033C6F"/>
    <w:rsid w:val="00035E88"/>
    <w:rsid w:val="000414C1"/>
    <w:rsid w:val="0004291E"/>
    <w:rsid w:val="00042B72"/>
    <w:rsid w:val="0004660F"/>
    <w:rsid w:val="0004761E"/>
    <w:rsid w:val="0005108B"/>
    <w:rsid w:val="0005676F"/>
    <w:rsid w:val="000620B1"/>
    <w:rsid w:val="00071256"/>
    <w:rsid w:val="000758F2"/>
    <w:rsid w:val="00076587"/>
    <w:rsid w:val="0007664F"/>
    <w:rsid w:val="00081C40"/>
    <w:rsid w:val="00085BD3"/>
    <w:rsid w:val="00085CC3"/>
    <w:rsid w:val="00091868"/>
    <w:rsid w:val="00091C4C"/>
    <w:rsid w:val="000928B5"/>
    <w:rsid w:val="00093B27"/>
    <w:rsid w:val="00096827"/>
    <w:rsid w:val="000A7C34"/>
    <w:rsid w:val="000B06A1"/>
    <w:rsid w:val="000B520A"/>
    <w:rsid w:val="000B566D"/>
    <w:rsid w:val="000C066F"/>
    <w:rsid w:val="000C3583"/>
    <w:rsid w:val="000D0411"/>
    <w:rsid w:val="000D65A1"/>
    <w:rsid w:val="000E137B"/>
    <w:rsid w:val="000E17CC"/>
    <w:rsid w:val="000E2A9C"/>
    <w:rsid w:val="000E377D"/>
    <w:rsid w:val="000E609A"/>
    <w:rsid w:val="000F2825"/>
    <w:rsid w:val="00100D2D"/>
    <w:rsid w:val="00100F93"/>
    <w:rsid w:val="001016BA"/>
    <w:rsid w:val="00101CD2"/>
    <w:rsid w:val="00102A4A"/>
    <w:rsid w:val="00102BB5"/>
    <w:rsid w:val="001033EB"/>
    <w:rsid w:val="00110F57"/>
    <w:rsid w:val="00112827"/>
    <w:rsid w:val="0011386F"/>
    <w:rsid w:val="001166BE"/>
    <w:rsid w:val="00134941"/>
    <w:rsid w:val="001364A8"/>
    <w:rsid w:val="001368D1"/>
    <w:rsid w:val="00143742"/>
    <w:rsid w:val="001529C0"/>
    <w:rsid w:val="0015515A"/>
    <w:rsid w:val="00156D17"/>
    <w:rsid w:val="00161345"/>
    <w:rsid w:val="00162497"/>
    <w:rsid w:val="00166190"/>
    <w:rsid w:val="00172051"/>
    <w:rsid w:val="00172300"/>
    <w:rsid w:val="0017517B"/>
    <w:rsid w:val="001755BE"/>
    <w:rsid w:val="00177FA3"/>
    <w:rsid w:val="00181446"/>
    <w:rsid w:val="00181461"/>
    <w:rsid w:val="00186F45"/>
    <w:rsid w:val="00187A96"/>
    <w:rsid w:val="0019106D"/>
    <w:rsid w:val="00191C4F"/>
    <w:rsid w:val="00193124"/>
    <w:rsid w:val="001977C9"/>
    <w:rsid w:val="001A2ACA"/>
    <w:rsid w:val="001B08EF"/>
    <w:rsid w:val="001B176D"/>
    <w:rsid w:val="001B509A"/>
    <w:rsid w:val="001B56B9"/>
    <w:rsid w:val="001B594E"/>
    <w:rsid w:val="001B5BFF"/>
    <w:rsid w:val="001B5F76"/>
    <w:rsid w:val="001C1B64"/>
    <w:rsid w:val="001C4360"/>
    <w:rsid w:val="001C6106"/>
    <w:rsid w:val="001D1772"/>
    <w:rsid w:val="001D4542"/>
    <w:rsid w:val="001E2147"/>
    <w:rsid w:val="001E3A3F"/>
    <w:rsid w:val="001E43D7"/>
    <w:rsid w:val="001E456E"/>
    <w:rsid w:val="001F008F"/>
    <w:rsid w:val="001F04EF"/>
    <w:rsid w:val="001F1A02"/>
    <w:rsid w:val="001F7741"/>
    <w:rsid w:val="001F7AD1"/>
    <w:rsid w:val="00203D49"/>
    <w:rsid w:val="00204089"/>
    <w:rsid w:val="002040AF"/>
    <w:rsid w:val="00204DCD"/>
    <w:rsid w:val="0020508C"/>
    <w:rsid w:val="00207ABF"/>
    <w:rsid w:val="002112DB"/>
    <w:rsid w:val="002226A4"/>
    <w:rsid w:val="00230FA8"/>
    <w:rsid w:val="002355EB"/>
    <w:rsid w:val="00235973"/>
    <w:rsid w:val="00235FCE"/>
    <w:rsid w:val="0024251F"/>
    <w:rsid w:val="00243365"/>
    <w:rsid w:val="00247070"/>
    <w:rsid w:val="002516D3"/>
    <w:rsid w:val="00253BE6"/>
    <w:rsid w:val="00254C5F"/>
    <w:rsid w:val="00256C95"/>
    <w:rsid w:val="002653E8"/>
    <w:rsid w:val="00267202"/>
    <w:rsid w:val="00267592"/>
    <w:rsid w:val="00272C87"/>
    <w:rsid w:val="00275F02"/>
    <w:rsid w:val="00285398"/>
    <w:rsid w:val="002867E4"/>
    <w:rsid w:val="00290C58"/>
    <w:rsid w:val="002958FA"/>
    <w:rsid w:val="00296545"/>
    <w:rsid w:val="00296AE7"/>
    <w:rsid w:val="002A2004"/>
    <w:rsid w:val="002A54FF"/>
    <w:rsid w:val="002A5B26"/>
    <w:rsid w:val="002B4B29"/>
    <w:rsid w:val="002C046C"/>
    <w:rsid w:val="002C1861"/>
    <w:rsid w:val="002C1A07"/>
    <w:rsid w:val="002C3334"/>
    <w:rsid w:val="002C3B8D"/>
    <w:rsid w:val="002C4FB6"/>
    <w:rsid w:val="002C5C01"/>
    <w:rsid w:val="002D1FC4"/>
    <w:rsid w:val="002D5823"/>
    <w:rsid w:val="002E1BA4"/>
    <w:rsid w:val="002E767E"/>
    <w:rsid w:val="003049AC"/>
    <w:rsid w:val="00313EF2"/>
    <w:rsid w:val="0031768B"/>
    <w:rsid w:val="003219BA"/>
    <w:rsid w:val="00322750"/>
    <w:rsid w:val="0032383C"/>
    <w:rsid w:val="0032648A"/>
    <w:rsid w:val="00327A28"/>
    <w:rsid w:val="00333453"/>
    <w:rsid w:val="00333554"/>
    <w:rsid w:val="00340CF3"/>
    <w:rsid w:val="00341290"/>
    <w:rsid w:val="00342C03"/>
    <w:rsid w:val="003446D9"/>
    <w:rsid w:val="00344A4F"/>
    <w:rsid w:val="00344B1E"/>
    <w:rsid w:val="003540CB"/>
    <w:rsid w:val="0036115B"/>
    <w:rsid w:val="00370490"/>
    <w:rsid w:val="00373CAC"/>
    <w:rsid w:val="00377A08"/>
    <w:rsid w:val="00377F78"/>
    <w:rsid w:val="003852AF"/>
    <w:rsid w:val="0038705A"/>
    <w:rsid w:val="003876EA"/>
    <w:rsid w:val="00391769"/>
    <w:rsid w:val="00397FAE"/>
    <w:rsid w:val="003A1A9B"/>
    <w:rsid w:val="003A54CB"/>
    <w:rsid w:val="003B1CB4"/>
    <w:rsid w:val="003B225F"/>
    <w:rsid w:val="003B7841"/>
    <w:rsid w:val="003C081E"/>
    <w:rsid w:val="003C27B2"/>
    <w:rsid w:val="003C446A"/>
    <w:rsid w:val="003C4A6E"/>
    <w:rsid w:val="003C55F9"/>
    <w:rsid w:val="003C7696"/>
    <w:rsid w:val="003D112A"/>
    <w:rsid w:val="003D1181"/>
    <w:rsid w:val="003D7619"/>
    <w:rsid w:val="003D7734"/>
    <w:rsid w:val="003E0A47"/>
    <w:rsid w:val="003E4932"/>
    <w:rsid w:val="003E50E4"/>
    <w:rsid w:val="003F0208"/>
    <w:rsid w:val="003F6BC2"/>
    <w:rsid w:val="004018EC"/>
    <w:rsid w:val="00404341"/>
    <w:rsid w:val="004043B3"/>
    <w:rsid w:val="0040490B"/>
    <w:rsid w:val="00404D0B"/>
    <w:rsid w:val="00413E7C"/>
    <w:rsid w:val="0041461D"/>
    <w:rsid w:val="00417967"/>
    <w:rsid w:val="00426091"/>
    <w:rsid w:val="00427706"/>
    <w:rsid w:val="004306CA"/>
    <w:rsid w:val="00431167"/>
    <w:rsid w:val="0044033A"/>
    <w:rsid w:val="00442BD0"/>
    <w:rsid w:val="00443C79"/>
    <w:rsid w:val="00444C7D"/>
    <w:rsid w:val="00446008"/>
    <w:rsid w:val="00450129"/>
    <w:rsid w:val="00455A9B"/>
    <w:rsid w:val="0046688D"/>
    <w:rsid w:val="00466E4E"/>
    <w:rsid w:val="00472BBD"/>
    <w:rsid w:val="00483B2B"/>
    <w:rsid w:val="00487DB5"/>
    <w:rsid w:val="00492259"/>
    <w:rsid w:val="00494F73"/>
    <w:rsid w:val="004A6AFA"/>
    <w:rsid w:val="004C0793"/>
    <w:rsid w:val="004C408A"/>
    <w:rsid w:val="004C5FE0"/>
    <w:rsid w:val="004D00BB"/>
    <w:rsid w:val="004D2A1F"/>
    <w:rsid w:val="004D7963"/>
    <w:rsid w:val="004E0495"/>
    <w:rsid w:val="004E2729"/>
    <w:rsid w:val="004E58CA"/>
    <w:rsid w:val="004E6BCC"/>
    <w:rsid w:val="004F01B1"/>
    <w:rsid w:val="005011B9"/>
    <w:rsid w:val="00501AB0"/>
    <w:rsid w:val="00507351"/>
    <w:rsid w:val="005109B4"/>
    <w:rsid w:val="0052071F"/>
    <w:rsid w:val="005241EA"/>
    <w:rsid w:val="00524AFA"/>
    <w:rsid w:val="00524B5C"/>
    <w:rsid w:val="00525797"/>
    <w:rsid w:val="00525931"/>
    <w:rsid w:val="00533361"/>
    <w:rsid w:val="00533B75"/>
    <w:rsid w:val="0054374F"/>
    <w:rsid w:val="0054475B"/>
    <w:rsid w:val="00545023"/>
    <w:rsid w:val="00546F56"/>
    <w:rsid w:val="00553178"/>
    <w:rsid w:val="00554795"/>
    <w:rsid w:val="00554BFB"/>
    <w:rsid w:val="00556428"/>
    <w:rsid w:val="005736AF"/>
    <w:rsid w:val="00573B20"/>
    <w:rsid w:val="0058543A"/>
    <w:rsid w:val="005864F4"/>
    <w:rsid w:val="0059305B"/>
    <w:rsid w:val="00593DF1"/>
    <w:rsid w:val="00596474"/>
    <w:rsid w:val="00596938"/>
    <w:rsid w:val="005A3604"/>
    <w:rsid w:val="005A3767"/>
    <w:rsid w:val="005A5922"/>
    <w:rsid w:val="005A6181"/>
    <w:rsid w:val="005B0153"/>
    <w:rsid w:val="005B2167"/>
    <w:rsid w:val="005C1073"/>
    <w:rsid w:val="005C135F"/>
    <w:rsid w:val="005C2067"/>
    <w:rsid w:val="005C31B0"/>
    <w:rsid w:val="005C7C62"/>
    <w:rsid w:val="005C7FBD"/>
    <w:rsid w:val="005D1971"/>
    <w:rsid w:val="005D2795"/>
    <w:rsid w:val="005D307F"/>
    <w:rsid w:val="005D54DF"/>
    <w:rsid w:val="005D5845"/>
    <w:rsid w:val="005F0AF7"/>
    <w:rsid w:val="005F1C45"/>
    <w:rsid w:val="005F6BA2"/>
    <w:rsid w:val="00604CEF"/>
    <w:rsid w:val="006101DE"/>
    <w:rsid w:val="00611AAE"/>
    <w:rsid w:val="006153C0"/>
    <w:rsid w:val="0062160A"/>
    <w:rsid w:val="0062352D"/>
    <w:rsid w:val="00627208"/>
    <w:rsid w:val="00630094"/>
    <w:rsid w:val="006322F7"/>
    <w:rsid w:val="00633798"/>
    <w:rsid w:val="00643A1E"/>
    <w:rsid w:val="0065080E"/>
    <w:rsid w:val="00666431"/>
    <w:rsid w:val="00666F66"/>
    <w:rsid w:val="00670424"/>
    <w:rsid w:val="00673C54"/>
    <w:rsid w:val="00674DFF"/>
    <w:rsid w:val="006776C5"/>
    <w:rsid w:val="00677ACE"/>
    <w:rsid w:val="006815A5"/>
    <w:rsid w:val="006841C7"/>
    <w:rsid w:val="0069066B"/>
    <w:rsid w:val="006A37E8"/>
    <w:rsid w:val="006A46BA"/>
    <w:rsid w:val="006B040F"/>
    <w:rsid w:val="006B0F7B"/>
    <w:rsid w:val="006B1B9E"/>
    <w:rsid w:val="006B7E87"/>
    <w:rsid w:val="006C166F"/>
    <w:rsid w:val="006C554F"/>
    <w:rsid w:val="006C56BE"/>
    <w:rsid w:val="006D0441"/>
    <w:rsid w:val="006D1513"/>
    <w:rsid w:val="006D2DE3"/>
    <w:rsid w:val="006D55ED"/>
    <w:rsid w:val="006D6278"/>
    <w:rsid w:val="006E2D73"/>
    <w:rsid w:val="006E56F5"/>
    <w:rsid w:val="006E62F8"/>
    <w:rsid w:val="006E6E81"/>
    <w:rsid w:val="006F1A58"/>
    <w:rsid w:val="00703419"/>
    <w:rsid w:val="00704C1C"/>
    <w:rsid w:val="00711CC9"/>
    <w:rsid w:val="00720E90"/>
    <w:rsid w:val="00721E49"/>
    <w:rsid w:val="007227F7"/>
    <w:rsid w:val="00735199"/>
    <w:rsid w:val="00736BA9"/>
    <w:rsid w:val="00742270"/>
    <w:rsid w:val="007424A8"/>
    <w:rsid w:val="00744331"/>
    <w:rsid w:val="007460C8"/>
    <w:rsid w:val="00747877"/>
    <w:rsid w:val="00753FE2"/>
    <w:rsid w:val="00756249"/>
    <w:rsid w:val="00757FBA"/>
    <w:rsid w:val="00760D13"/>
    <w:rsid w:val="007628C5"/>
    <w:rsid w:val="007644E1"/>
    <w:rsid w:val="00766342"/>
    <w:rsid w:val="00766FC8"/>
    <w:rsid w:val="00770108"/>
    <w:rsid w:val="00780D11"/>
    <w:rsid w:val="00781508"/>
    <w:rsid w:val="007836B4"/>
    <w:rsid w:val="00783CFD"/>
    <w:rsid w:val="00785181"/>
    <w:rsid w:val="007A2B99"/>
    <w:rsid w:val="007B0284"/>
    <w:rsid w:val="007B3178"/>
    <w:rsid w:val="007B5925"/>
    <w:rsid w:val="007B7BD1"/>
    <w:rsid w:val="007C0045"/>
    <w:rsid w:val="007C05F7"/>
    <w:rsid w:val="007C1879"/>
    <w:rsid w:val="007C2576"/>
    <w:rsid w:val="007C4BEF"/>
    <w:rsid w:val="007C5893"/>
    <w:rsid w:val="007C61A9"/>
    <w:rsid w:val="007C7EF6"/>
    <w:rsid w:val="007D0DB7"/>
    <w:rsid w:val="007D4C14"/>
    <w:rsid w:val="007D6E3D"/>
    <w:rsid w:val="007E54EA"/>
    <w:rsid w:val="007F0256"/>
    <w:rsid w:val="007F7FF9"/>
    <w:rsid w:val="00803453"/>
    <w:rsid w:val="0080549A"/>
    <w:rsid w:val="0080551F"/>
    <w:rsid w:val="008068F6"/>
    <w:rsid w:val="0080695A"/>
    <w:rsid w:val="00810F98"/>
    <w:rsid w:val="008111F7"/>
    <w:rsid w:val="008145A6"/>
    <w:rsid w:val="00816C1B"/>
    <w:rsid w:val="00820BE1"/>
    <w:rsid w:val="00822F25"/>
    <w:rsid w:val="00823A8C"/>
    <w:rsid w:val="008374D2"/>
    <w:rsid w:val="00846F94"/>
    <w:rsid w:val="00854866"/>
    <w:rsid w:val="008556FB"/>
    <w:rsid w:val="00860FF7"/>
    <w:rsid w:val="008636F3"/>
    <w:rsid w:val="00863F6A"/>
    <w:rsid w:val="008706FE"/>
    <w:rsid w:val="00873E36"/>
    <w:rsid w:val="0087442A"/>
    <w:rsid w:val="008748CD"/>
    <w:rsid w:val="0087579E"/>
    <w:rsid w:val="00876927"/>
    <w:rsid w:val="00880DAE"/>
    <w:rsid w:val="00881109"/>
    <w:rsid w:val="00881FDE"/>
    <w:rsid w:val="00884D6E"/>
    <w:rsid w:val="00895D21"/>
    <w:rsid w:val="00895F92"/>
    <w:rsid w:val="00896D09"/>
    <w:rsid w:val="008A3258"/>
    <w:rsid w:val="008A388F"/>
    <w:rsid w:val="008A5DB3"/>
    <w:rsid w:val="008A6B43"/>
    <w:rsid w:val="008A704E"/>
    <w:rsid w:val="008A7F0D"/>
    <w:rsid w:val="008B1B26"/>
    <w:rsid w:val="008B2EE5"/>
    <w:rsid w:val="008C2057"/>
    <w:rsid w:val="008C27D2"/>
    <w:rsid w:val="008C6198"/>
    <w:rsid w:val="008C62C9"/>
    <w:rsid w:val="008C7BA7"/>
    <w:rsid w:val="008D439A"/>
    <w:rsid w:val="008D5E0F"/>
    <w:rsid w:val="008E1355"/>
    <w:rsid w:val="008E429F"/>
    <w:rsid w:val="008F05CE"/>
    <w:rsid w:val="008F1C37"/>
    <w:rsid w:val="0090191A"/>
    <w:rsid w:val="009039E2"/>
    <w:rsid w:val="009111B4"/>
    <w:rsid w:val="00911276"/>
    <w:rsid w:val="00913284"/>
    <w:rsid w:val="009275D4"/>
    <w:rsid w:val="00943C83"/>
    <w:rsid w:val="009463EB"/>
    <w:rsid w:val="00952D38"/>
    <w:rsid w:val="00957A0E"/>
    <w:rsid w:val="009644CD"/>
    <w:rsid w:val="00964B2E"/>
    <w:rsid w:val="009774FE"/>
    <w:rsid w:val="00983535"/>
    <w:rsid w:val="00984AA7"/>
    <w:rsid w:val="00985172"/>
    <w:rsid w:val="0098662E"/>
    <w:rsid w:val="009868F1"/>
    <w:rsid w:val="00990372"/>
    <w:rsid w:val="00994F1B"/>
    <w:rsid w:val="009A0133"/>
    <w:rsid w:val="009A1A09"/>
    <w:rsid w:val="009A61F6"/>
    <w:rsid w:val="009B25A3"/>
    <w:rsid w:val="009B714F"/>
    <w:rsid w:val="009C500F"/>
    <w:rsid w:val="009C69F2"/>
    <w:rsid w:val="009C7057"/>
    <w:rsid w:val="009D16B5"/>
    <w:rsid w:val="009D5092"/>
    <w:rsid w:val="009D5826"/>
    <w:rsid w:val="009D66F6"/>
    <w:rsid w:val="009E0EAD"/>
    <w:rsid w:val="009E2B26"/>
    <w:rsid w:val="009E4403"/>
    <w:rsid w:val="009F1DD9"/>
    <w:rsid w:val="009F1FA7"/>
    <w:rsid w:val="009F2211"/>
    <w:rsid w:val="009F2CC9"/>
    <w:rsid w:val="009F6179"/>
    <w:rsid w:val="00A031FA"/>
    <w:rsid w:val="00A05F1D"/>
    <w:rsid w:val="00A10024"/>
    <w:rsid w:val="00A11D70"/>
    <w:rsid w:val="00A1491C"/>
    <w:rsid w:val="00A22E15"/>
    <w:rsid w:val="00A23A2A"/>
    <w:rsid w:val="00A2643F"/>
    <w:rsid w:val="00A279E4"/>
    <w:rsid w:val="00A355C7"/>
    <w:rsid w:val="00A377AA"/>
    <w:rsid w:val="00A4370F"/>
    <w:rsid w:val="00A445E7"/>
    <w:rsid w:val="00A44FF7"/>
    <w:rsid w:val="00A46BC6"/>
    <w:rsid w:val="00A521A5"/>
    <w:rsid w:val="00A52F0B"/>
    <w:rsid w:val="00A6013A"/>
    <w:rsid w:val="00A641C1"/>
    <w:rsid w:val="00A66811"/>
    <w:rsid w:val="00A66936"/>
    <w:rsid w:val="00A67A40"/>
    <w:rsid w:val="00A731B8"/>
    <w:rsid w:val="00A74D15"/>
    <w:rsid w:val="00A774CC"/>
    <w:rsid w:val="00A802AF"/>
    <w:rsid w:val="00A826B9"/>
    <w:rsid w:val="00A9400A"/>
    <w:rsid w:val="00A94D6F"/>
    <w:rsid w:val="00A968BB"/>
    <w:rsid w:val="00AA4EAF"/>
    <w:rsid w:val="00AB0FFA"/>
    <w:rsid w:val="00AB1538"/>
    <w:rsid w:val="00AB66C7"/>
    <w:rsid w:val="00AB6B6F"/>
    <w:rsid w:val="00AC21D7"/>
    <w:rsid w:val="00AC2915"/>
    <w:rsid w:val="00AC7CE9"/>
    <w:rsid w:val="00AD40B0"/>
    <w:rsid w:val="00AD47D0"/>
    <w:rsid w:val="00AD5EE5"/>
    <w:rsid w:val="00AD7E29"/>
    <w:rsid w:val="00AE0E63"/>
    <w:rsid w:val="00AE72C0"/>
    <w:rsid w:val="00AE79E1"/>
    <w:rsid w:val="00AF1649"/>
    <w:rsid w:val="00AF2597"/>
    <w:rsid w:val="00AF47F2"/>
    <w:rsid w:val="00B000D1"/>
    <w:rsid w:val="00B003F2"/>
    <w:rsid w:val="00B031B6"/>
    <w:rsid w:val="00B04D48"/>
    <w:rsid w:val="00B068B2"/>
    <w:rsid w:val="00B12369"/>
    <w:rsid w:val="00B179D7"/>
    <w:rsid w:val="00B17E89"/>
    <w:rsid w:val="00B202FB"/>
    <w:rsid w:val="00B20CD8"/>
    <w:rsid w:val="00B213A7"/>
    <w:rsid w:val="00B2448D"/>
    <w:rsid w:val="00B26668"/>
    <w:rsid w:val="00B317C0"/>
    <w:rsid w:val="00B31E7B"/>
    <w:rsid w:val="00B36DEB"/>
    <w:rsid w:val="00B37E44"/>
    <w:rsid w:val="00B43E47"/>
    <w:rsid w:val="00B450EA"/>
    <w:rsid w:val="00B45E6D"/>
    <w:rsid w:val="00B45ECD"/>
    <w:rsid w:val="00B467F3"/>
    <w:rsid w:val="00B50A41"/>
    <w:rsid w:val="00B50E07"/>
    <w:rsid w:val="00B53EAE"/>
    <w:rsid w:val="00B62C53"/>
    <w:rsid w:val="00B6659F"/>
    <w:rsid w:val="00B7026E"/>
    <w:rsid w:val="00B706AE"/>
    <w:rsid w:val="00B70720"/>
    <w:rsid w:val="00B74A85"/>
    <w:rsid w:val="00B83672"/>
    <w:rsid w:val="00B86050"/>
    <w:rsid w:val="00B923E8"/>
    <w:rsid w:val="00B958A3"/>
    <w:rsid w:val="00B9689B"/>
    <w:rsid w:val="00BA6003"/>
    <w:rsid w:val="00BA7103"/>
    <w:rsid w:val="00BA7E63"/>
    <w:rsid w:val="00BB6EBC"/>
    <w:rsid w:val="00BD066D"/>
    <w:rsid w:val="00BD5447"/>
    <w:rsid w:val="00BD56DC"/>
    <w:rsid w:val="00BE2BCD"/>
    <w:rsid w:val="00BE51DD"/>
    <w:rsid w:val="00BE5EEC"/>
    <w:rsid w:val="00BF1611"/>
    <w:rsid w:val="00BF7545"/>
    <w:rsid w:val="00BF7621"/>
    <w:rsid w:val="00C01FDD"/>
    <w:rsid w:val="00C07140"/>
    <w:rsid w:val="00C0BEB8"/>
    <w:rsid w:val="00C13E2D"/>
    <w:rsid w:val="00C14B84"/>
    <w:rsid w:val="00C21C79"/>
    <w:rsid w:val="00C21FFF"/>
    <w:rsid w:val="00C23680"/>
    <w:rsid w:val="00C24B04"/>
    <w:rsid w:val="00C31181"/>
    <w:rsid w:val="00C31CDE"/>
    <w:rsid w:val="00C34872"/>
    <w:rsid w:val="00C35D8A"/>
    <w:rsid w:val="00C45801"/>
    <w:rsid w:val="00C52AA3"/>
    <w:rsid w:val="00C54F9E"/>
    <w:rsid w:val="00C60124"/>
    <w:rsid w:val="00C61B28"/>
    <w:rsid w:val="00C63770"/>
    <w:rsid w:val="00C66668"/>
    <w:rsid w:val="00C671B1"/>
    <w:rsid w:val="00C678A3"/>
    <w:rsid w:val="00C67914"/>
    <w:rsid w:val="00C7068D"/>
    <w:rsid w:val="00C76F04"/>
    <w:rsid w:val="00C77BEA"/>
    <w:rsid w:val="00C80CFF"/>
    <w:rsid w:val="00C84337"/>
    <w:rsid w:val="00C85C83"/>
    <w:rsid w:val="00C860CD"/>
    <w:rsid w:val="00C8798D"/>
    <w:rsid w:val="00CA0AA9"/>
    <w:rsid w:val="00CA0EF1"/>
    <w:rsid w:val="00CA7802"/>
    <w:rsid w:val="00CB40BC"/>
    <w:rsid w:val="00CB4580"/>
    <w:rsid w:val="00CB7C78"/>
    <w:rsid w:val="00CC0587"/>
    <w:rsid w:val="00CC2A79"/>
    <w:rsid w:val="00CC4FC2"/>
    <w:rsid w:val="00CC548F"/>
    <w:rsid w:val="00CC65AE"/>
    <w:rsid w:val="00CC7C52"/>
    <w:rsid w:val="00CD1FE5"/>
    <w:rsid w:val="00CD245B"/>
    <w:rsid w:val="00CD301D"/>
    <w:rsid w:val="00CD7D79"/>
    <w:rsid w:val="00CE1D13"/>
    <w:rsid w:val="00CE3B14"/>
    <w:rsid w:val="00CE43E9"/>
    <w:rsid w:val="00CE4A0A"/>
    <w:rsid w:val="00CF146F"/>
    <w:rsid w:val="00CF5592"/>
    <w:rsid w:val="00CF5951"/>
    <w:rsid w:val="00CF68A7"/>
    <w:rsid w:val="00D00EBC"/>
    <w:rsid w:val="00D05072"/>
    <w:rsid w:val="00D07A1D"/>
    <w:rsid w:val="00D10481"/>
    <w:rsid w:val="00D118E5"/>
    <w:rsid w:val="00D12247"/>
    <w:rsid w:val="00D22ED7"/>
    <w:rsid w:val="00D262E4"/>
    <w:rsid w:val="00D338B2"/>
    <w:rsid w:val="00D3599C"/>
    <w:rsid w:val="00D4079D"/>
    <w:rsid w:val="00D41DF8"/>
    <w:rsid w:val="00D428CB"/>
    <w:rsid w:val="00D43877"/>
    <w:rsid w:val="00D46F02"/>
    <w:rsid w:val="00D51D6A"/>
    <w:rsid w:val="00D57825"/>
    <w:rsid w:val="00D620C0"/>
    <w:rsid w:val="00D72F46"/>
    <w:rsid w:val="00D74043"/>
    <w:rsid w:val="00D84BD5"/>
    <w:rsid w:val="00D86FB7"/>
    <w:rsid w:val="00DA3107"/>
    <w:rsid w:val="00DA634A"/>
    <w:rsid w:val="00DA6568"/>
    <w:rsid w:val="00DB2942"/>
    <w:rsid w:val="00DB5C6A"/>
    <w:rsid w:val="00DC1651"/>
    <w:rsid w:val="00DC50F3"/>
    <w:rsid w:val="00DC5CEE"/>
    <w:rsid w:val="00DC7A87"/>
    <w:rsid w:val="00DD13C5"/>
    <w:rsid w:val="00DD2606"/>
    <w:rsid w:val="00DE0337"/>
    <w:rsid w:val="00DF2E29"/>
    <w:rsid w:val="00DF453F"/>
    <w:rsid w:val="00DF5974"/>
    <w:rsid w:val="00E02B69"/>
    <w:rsid w:val="00E05F83"/>
    <w:rsid w:val="00E102C2"/>
    <w:rsid w:val="00E16B84"/>
    <w:rsid w:val="00E2345B"/>
    <w:rsid w:val="00E23477"/>
    <w:rsid w:val="00E25657"/>
    <w:rsid w:val="00E30868"/>
    <w:rsid w:val="00E36395"/>
    <w:rsid w:val="00E40B69"/>
    <w:rsid w:val="00E42665"/>
    <w:rsid w:val="00E45DCC"/>
    <w:rsid w:val="00E46A30"/>
    <w:rsid w:val="00E47C16"/>
    <w:rsid w:val="00E47E4F"/>
    <w:rsid w:val="00E658FA"/>
    <w:rsid w:val="00E667CA"/>
    <w:rsid w:val="00E775E4"/>
    <w:rsid w:val="00E8228F"/>
    <w:rsid w:val="00E8619C"/>
    <w:rsid w:val="00E92AAF"/>
    <w:rsid w:val="00E943C6"/>
    <w:rsid w:val="00EA0286"/>
    <w:rsid w:val="00EA4203"/>
    <w:rsid w:val="00EA7741"/>
    <w:rsid w:val="00EB0213"/>
    <w:rsid w:val="00EB1267"/>
    <w:rsid w:val="00EB3847"/>
    <w:rsid w:val="00EC10A4"/>
    <w:rsid w:val="00EC6897"/>
    <w:rsid w:val="00ED01BC"/>
    <w:rsid w:val="00ED4EB1"/>
    <w:rsid w:val="00ED6AB8"/>
    <w:rsid w:val="00EE04D1"/>
    <w:rsid w:val="00EE09F4"/>
    <w:rsid w:val="00EE2343"/>
    <w:rsid w:val="00EF0217"/>
    <w:rsid w:val="00EF1009"/>
    <w:rsid w:val="00EF1A4E"/>
    <w:rsid w:val="00EF20A9"/>
    <w:rsid w:val="00EF3E3A"/>
    <w:rsid w:val="00EF5056"/>
    <w:rsid w:val="00EF5532"/>
    <w:rsid w:val="00EF5893"/>
    <w:rsid w:val="00F06859"/>
    <w:rsid w:val="00F13335"/>
    <w:rsid w:val="00F22240"/>
    <w:rsid w:val="00F22E9D"/>
    <w:rsid w:val="00F2642D"/>
    <w:rsid w:val="00F406F2"/>
    <w:rsid w:val="00F42144"/>
    <w:rsid w:val="00F430C3"/>
    <w:rsid w:val="00F441B8"/>
    <w:rsid w:val="00F44291"/>
    <w:rsid w:val="00F51E90"/>
    <w:rsid w:val="00F530BF"/>
    <w:rsid w:val="00F53F6C"/>
    <w:rsid w:val="00F54747"/>
    <w:rsid w:val="00F55511"/>
    <w:rsid w:val="00F56AAC"/>
    <w:rsid w:val="00F6246E"/>
    <w:rsid w:val="00F72061"/>
    <w:rsid w:val="00F72A5C"/>
    <w:rsid w:val="00F8029B"/>
    <w:rsid w:val="00F806BF"/>
    <w:rsid w:val="00F8391D"/>
    <w:rsid w:val="00F83D82"/>
    <w:rsid w:val="00F94020"/>
    <w:rsid w:val="00F97BE3"/>
    <w:rsid w:val="00F97C55"/>
    <w:rsid w:val="00FA14F7"/>
    <w:rsid w:val="00FA56B1"/>
    <w:rsid w:val="00FA70EC"/>
    <w:rsid w:val="00FB057C"/>
    <w:rsid w:val="00FB2EBE"/>
    <w:rsid w:val="00FB3A77"/>
    <w:rsid w:val="00FB48E6"/>
    <w:rsid w:val="00FB6D7E"/>
    <w:rsid w:val="00FC00B8"/>
    <w:rsid w:val="00FC106D"/>
    <w:rsid w:val="00FC5F92"/>
    <w:rsid w:val="00FD01C7"/>
    <w:rsid w:val="00FD7460"/>
    <w:rsid w:val="00FE297F"/>
    <w:rsid w:val="00FF05B1"/>
    <w:rsid w:val="00FF3007"/>
    <w:rsid w:val="00FF4E0B"/>
    <w:rsid w:val="0138C41C"/>
    <w:rsid w:val="01B7B2C0"/>
    <w:rsid w:val="037CA1EB"/>
    <w:rsid w:val="03D7460C"/>
    <w:rsid w:val="047B13F0"/>
    <w:rsid w:val="04AC1309"/>
    <w:rsid w:val="05073775"/>
    <w:rsid w:val="0628C5AB"/>
    <w:rsid w:val="06694FA6"/>
    <w:rsid w:val="068D7BA9"/>
    <w:rsid w:val="07145A37"/>
    <w:rsid w:val="089CFA57"/>
    <w:rsid w:val="09B7C2B0"/>
    <w:rsid w:val="09E9893C"/>
    <w:rsid w:val="0B7CBD7D"/>
    <w:rsid w:val="0B7E79A8"/>
    <w:rsid w:val="0B88A275"/>
    <w:rsid w:val="0B913217"/>
    <w:rsid w:val="0D086C96"/>
    <w:rsid w:val="0DD27F99"/>
    <w:rsid w:val="0E3084B1"/>
    <w:rsid w:val="0EBEFAF5"/>
    <w:rsid w:val="0FB9E6C6"/>
    <w:rsid w:val="103C6C09"/>
    <w:rsid w:val="108A1E8E"/>
    <w:rsid w:val="10EE04F3"/>
    <w:rsid w:val="1143DEC5"/>
    <w:rsid w:val="11682573"/>
    <w:rsid w:val="13F7B8C7"/>
    <w:rsid w:val="141C87BA"/>
    <w:rsid w:val="15758543"/>
    <w:rsid w:val="158EADA0"/>
    <w:rsid w:val="15A9C37B"/>
    <w:rsid w:val="15E5102A"/>
    <w:rsid w:val="1602A4F4"/>
    <w:rsid w:val="16889984"/>
    <w:rsid w:val="16B92BA0"/>
    <w:rsid w:val="1748B65F"/>
    <w:rsid w:val="183A039F"/>
    <w:rsid w:val="1842E189"/>
    <w:rsid w:val="187FA55E"/>
    <w:rsid w:val="1B0866C4"/>
    <w:rsid w:val="1B8C9CC3"/>
    <w:rsid w:val="1BDB13D4"/>
    <w:rsid w:val="1C6630A2"/>
    <w:rsid w:val="1CC10691"/>
    <w:rsid w:val="1D809728"/>
    <w:rsid w:val="1DD530CB"/>
    <w:rsid w:val="1E08EC96"/>
    <w:rsid w:val="1E2545CB"/>
    <w:rsid w:val="1E425D5A"/>
    <w:rsid w:val="1EC43D85"/>
    <w:rsid w:val="1ECC2B0B"/>
    <w:rsid w:val="1FDA3E5A"/>
    <w:rsid w:val="1FED3536"/>
    <w:rsid w:val="20293B3B"/>
    <w:rsid w:val="20716758"/>
    <w:rsid w:val="208A14F5"/>
    <w:rsid w:val="20EFC8D3"/>
    <w:rsid w:val="213AA87C"/>
    <w:rsid w:val="21ABFADD"/>
    <w:rsid w:val="23CA3BD0"/>
    <w:rsid w:val="2425A9E5"/>
    <w:rsid w:val="2472493E"/>
    <w:rsid w:val="24BDD785"/>
    <w:rsid w:val="24E39B9F"/>
    <w:rsid w:val="25337F09"/>
    <w:rsid w:val="25A128F6"/>
    <w:rsid w:val="2640DDE6"/>
    <w:rsid w:val="2733D8B2"/>
    <w:rsid w:val="27936D4E"/>
    <w:rsid w:val="29F13EAD"/>
    <w:rsid w:val="2A080A0B"/>
    <w:rsid w:val="2A47E750"/>
    <w:rsid w:val="2AE18AC2"/>
    <w:rsid w:val="2B2D1909"/>
    <w:rsid w:val="2BAD4920"/>
    <w:rsid w:val="2BD55770"/>
    <w:rsid w:val="2C5CB675"/>
    <w:rsid w:val="2D0A1620"/>
    <w:rsid w:val="2D8FA4EE"/>
    <w:rsid w:val="2D94F585"/>
    <w:rsid w:val="2DB5237E"/>
    <w:rsid w:val="2E21190A"/>
    <w:rsid w:val="2FBCE96B"/>
    <w:rsid w:val="3009A8D2"/>
    <w:rsid w:val="3037BBB2"/>
    <w:rsid w:val="3049E1D1"/>
    <w:rsid w:val="305672D7"/>
    <w:rsid w:val="329CB93D"/>
    <w:rsid w:val="33A18573"/>
    <w:rsid w:val="33EDE192"/>
    <w:rsid w:val="34461BFA"/>
    <w:rsid w:val="34905A8E"/>
    <w:rsid w:val="351D52F4"/>
    <w:rsid w:val="35A0076A"/>
    <w:rsid w:val="366B1939"/>
    <w:rsid w:val="368454F3"/>
    <w:rsid w:val="3716CFB3"/>
    <w:rsid w:val="38202554"/>
    <w:rsid w:val="38E636A7"/>
    <w:rsid w:val="39C7113C"/>
    <w:rsid w:val="3B57C616"/>
    <w:rsid w:val="3BEB7B3A"/>
    <w:rsid w:val="3C9B6C73"/>
    <w:rsid w:val="3D0AAD93"/>
    <w:rsid w:val="3D80A69B"/>
    <w:rsid w:val="3DFB2E8F"/>
    <w:rsid w:val="3E91BC09"/>
    <w:rsid w:val="3F2244A4"/>
    <w:rsid w:val="411182ED"/>
    <w:rsid w:val="428D18ED"/>
    <w:rsid w:val="430AADF7"/>
    <w:rsid w:val="4373E08A"/>
    <w:rsid w:val="447240F3"/>
    <w:rsid w:val="44FE1C77"/>
    <w:rsid w:val="4517D0B9"/>
    <w:rsid w:val="451CAC41"/>
    <w:rsid w:val="46424EB9"/>
    <w:rsid w:val="47DE1F1A"/>
    <w:rsid w:val="47E89677"/>
    <w:rsid w:val="4808C877"/>
    <w:rsid w:val="49110335"/>
    <w:rsid w:val="49A498D8"/>
    <w:rsid w:val="49A4A0EA"/>
    <w:rsid w:val="49D2197F"/>
    <w:rsid w:val="4A2D87A6"/>
    <w:rsid w:val="4A548A11"/>
    <w:rsid w:val="4A8E0F26"/>
    <w:rsid w:val="4A988F79"/>
    <w:rsid w:val="4B09E0FF"/>
    <w:rsid w:val="4B15BFDC"/>
    <w:rsid w:val="4B406939"/>
    <w:rsid w:val="4BD0DFE0"/>
    <w:rsid w:val="4C7D52D8"/>
    <w:rsid w:val="4D09BA41"/>
    <w:rsid w:val="4DE81248"/>
    <w:rsid w:val="4E133BCD"/>
    <w:rsid w:val="4E7809FB"/>
    <w:rsid w:val="4EC93710"/>
    <w:rsid w:val="4FE6AA09"/>
    <w:rsid w:val="5013DA5C"/>
    <w:rsid w:val="505CC39F"/>
    <w:rsid w:val="51379B9E"/>
    <w:rsid w:val="5232DA05"/>
    <w:rsid w:val="533765F3"/>
    <w:rsid w:val="534B7B1E"/>
    <w:rsid w:val="53FB6C57"/>
    <w:rsid w:val="550E277D"/>
    <w:rsid w:val="560B0CC1"/>
    <w:rsid w:val="562451C4"/>
    <w:rsid w:val="564C8DE4"/>
    <w:rsid w:val="571B45EF"/>
    <w:rsid w:val="571DF805"/>
    <w:rsid w:val="575DBFC2"/>
    <w:rsid w:val="578B371D"/>
    <w:rsid w:val="57F64C6D"/>
    <w:rsid w:val="59CEDC3D"/>
    <w:rsid w:val="5BEB85DA"/>
    <w:rsid w:val="5F09FE3F"/>
    <w:rsid w:val="6195D3EF"/>
    <w:rsid w:val="61A08BBA"/>
    <w:rsid w:val="61A4B99F"/>
    <w:rsid w:val="6222755B"/>
    <w:rsid w:val="622F8D7A"/>
    <w:rsid w:val="62419F01"/>
    <w:rsid w:val="63939680"/>
    <w:rsid w:val="63CF3F13"/>
    <w:rsid w:val="64455319"/>
    <w:rsid w:val="64A14B0E"/>
    <w:rsid w:val="64FBB16F"/>
    <w:rsid w:val="6717515E"/>
    <w:rsid w:val="67A6366F"/>
    <w:rsid w:val="686F59C0"/>
    <w:rsid w:val="68B0E085"/>
    <w:rsid w:val="68E50144"/>
    <w:rsid w:val="6AAB7B02"/>
    <w:rsid w:val="6AE0E92F"/>
    <w:rsid w:val="6C5ADF2E"/>
    <w:rsid w:val="6D8451A8"/>
    <w:rsid w:val="6E78149B"/>
    <w:rsid w:val="6EDE9B44"/>
    <w:rsid w:val="6F44FB56"/>
    <w:rsid w:val="6F551E80"/>
    <w:rsid w:val="702EDD5E"/>
    <w:rsid w:val="72814D25"/>
    <w:rsid w:val="7292C6C3"/>
    <w:rsid w:val="734B85BE"/>
    <w:rsid w:val="74020AE9"/>
    <w:rsid w:val="7487CB75"/>
    <w:rsid w:val="74A32D76"/>
    <w:rsid w:val="75106DBD"/>
    <w:rsid w:val="7548FC60"/>
    <w:rsid w:val="7619E8E3"/>
    <w:rsid w:val="76239BD6"/>
    <w:rsid w:val="76A70DEF"/>
    <w:rsid w:val="76AC3E1E"/>
    <w:rsid w:val="772E7147"/>
    <w:rsid w:val="79D33C94"/>
    <w:rsid w:val="79E3DEE0"/>
    <w:rsid w:val="7AC98C52"/>
    <w:rsid w:val="7ADF829E"/>
    <w:rsid w:val="7BD1A78F"/>
    <w:rsid w:val="7C008B75"/>
    <w:rsid w:val="7C382C60"/>
    <w:rsid w:val="7C3DEDDC"/>
    <w:rsid w:val="7CD93FA7"/>
    <w:rsid w:val="7E97F5F0"/>
    <w:rsid w:val="7EC9AEC6"/>
    <w:rsid w:val="7FF29A9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E4FC5"/>
  <w15:docId w15:val="{9698801F-F705-44C2-A22B-AEDC042E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1"/>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iPriority w:val="99"/>
    <w:unhideWhenUsed/>
    <w:rsid w:val="000928B5"/>
    <w:pPr>
      <w:tabs>
        <w:tab w:val="center" w:pos="4513"/>
        <w:tab w:val="right" w:pos="9026"/>
      </w:tabs>
    </w:pPr>
  </w:style>
  <w:style w:type="character" w:customStyle="1" w:styleId="FooterChar">
    <w:name w:val="Footer Char"/>
    <w:basedOn w:val="DefaultParagraphFont"/>
    <w:link w:val="Footer"/>
    <w:uiPriority w:val="99"/>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2"/>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iPriority w:val="99"/>
    <w:unhideWhenUsed/>
    <w:rsid w:val="00EA4203"/>
    <w:pPr>
      <w:spacing w:after="120"/>
    </w:pPr>
  </w:style>
  <w:style w:type="character" w:customStyle="1" w:styleId="BodyTextChar">
    <w:name w:val="Body Text Char"/>
    <w:basedOn w:val="DefaultParagraphFont"/>
    <w:link w:val="BodyText"/>
    <w:uiPriority w:val="99"/>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3"/>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6"/>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ind w:left="0"/>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7"/>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character" w:styleId="CommentReference">
    <w:name w:val="annotation reference"/>
    <w:basedOn w:val="DefaultParagraphFont"/>
    <w:uiPriority w:val="99"/>
    <w:semiHidden/>
    <w:unhideWhenUsed/>
    <w:rsid w:val="00A9400A"/>
    <w:rPr>
      <w:sz w:val="16"/>
      <w:szCs w:val="16"/>
    </w:rPr>
  </w:style>
  <w:style w:type="paragraph" w:styleId="CommentText">
    <w:name w:val="annotation text"/>
    <w:basedOn w:val="Normal"/>
    <w:link w:val="CommentTextChar"/>
    <w:uiPriority w:val="99"/>
    <w:semiHidden/>
    <w:unhideWhenUsed/>
    <w:rsid w:val="00A9400A"/>
    <w:rPr>
      <w:sz w:val="20"/>
      <w:szCs w:val="20"/>
    </w:rPr>
  </w:style>
  <w:style w:type="character" w:customStyle="1" w:styleId="CommentTextChar">
    <w:name w:val="Comment Text Char"/>
    <w:basedOn w:val="DefaultParagraphFont"/>
    <w:link w:val="CommentText"/>
    <w:uiPriority w:val="99"/>
    <w:semiHidden/>
    <w:rsid w:val="00A9400A"/>
    <w:rPr>
      <w:sz w:val="20"/>
      <w:szCs w:val="20"/>
    </w:rPr>
  </w:style>
  <w:style w:type="paragraph" w:styleId="CommentSubject">
    <w:name w:val="annotation subject"/>
    <w:basedOn w:val="CommentText"/>
    <w:next w:val="CommentText"/>
    <w:link w:val="CommentSubjectChar"/>
    <w:uiPriority w:val="99"/>
    <w:semiHidden/>
    <w:unhideWhenUsed/>
    <w:rsid w:val="00A9400A"/>
    <w:rPr>
      <w:b/>
      <w:bCs/>
    </w:rPr>
  </w:style>
  <w:style w:type="character" w:customStyle="1" w:styleId="CommentSubjectChar">
    <w:name w:val="Comment Subject Char"/>
    <w:basedOn w:val="CommentTextChar"/>
    <w:link w:val="CommentSubject"/>
    <w:uiPriority w:val="99"/>
    <w:semiHidden/>
    <w:rsid w:val="00A9400A"/>
    <w:rPr>
      <w:b/>
      <w:bCs/>
      <w:sz w:val="20"/>
      <w:szCs w:val="20"/>
    </w:rPr>
  </w:style>
  <w:style w:type="paragraph" w:styleId="Revision">
    <w:name w:val="Revision"/>
    <w:hidden/>
    <w:uiPriority w:val="99"/>
    <w:semiHidden/>
    <w:rsid w:val="00CE4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54E0D95D59844D85CE47AF07BE8DD1" ma:contentTypeVersion="12" ma:contentTypeDescription="Create a new document." ma:contentTypeScope="" ma:versionID="a5459366dac5d6e8b3aae92ceaccbc2a">
  <xsd:schema xmlns:xsd="http://www.w3.org/2001/XMLSchema" xmlns:xs="http://www.w3.org/2001/XMLSchema" xmlns:p="http://schemas.microsoft.com/office/2006/metadata/properties" xmlns:ns2="29ebb76b-91ac-4fa0-b427-89ce80b12e51" xmlns:ns3="b6c9e61a-aaf7-4e28-8d46-efc9fded0e36" targetNamespace="http://schemas.microsoft.com/office/2006/metadata/properties" ma:root="true" ma:fieldsID="55ceef713cc4ca656d7a20eb7b3a894d" ns2:_="" ns3:_="">
    <xsd:import namespace="29ebb76b-91ac-4fa0-b427-89ce80b12e51"/>
    <xsd:import namespace="b6c9e61a-aaf7-4e28-8d46-efc9fded0e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bb76b-91ac-4fa0-b427-89ce80b12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ca86707-ed7f-46b6-93cd-ea3a275b22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9e61a-aaf7-4e28-8d46-efc9fded0e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195266-bf16-4787-8321-100f5f2c60d0}" ma:internalName="TaxCatchAll" ma:showField="CatchAllData" ma:web="b6c9e61a-aaf7-4e28-8d46-efc9fded0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ebb76b-91ac-4fa0-b427-89ce80b12e51">
      <Terms xmlns="http://schemas.microsoft.com/office/infopath/2007/PartnerControls"/>
    </lcf76f155ced4ddcb4097134ff3c332f>
    <TaxCatchAll xmlns="b6c9e61a-aaf7-4e28-8d46-efc9fded0e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53FC-83DD-46CA-BE7F-A9D399A9CC6B}"/>
</file>

<file path=customXml/itemProps2.xml><?xml version="1.0" encoding="utf-8"?>
<ds:datastoreItem xmlns:ds="http://schemas.openxmlformats.org/officeDocument/2006/customXml" ds:itemID="{BE9D223A-269F-419E-B162-A20FBC192362}">
  <ds:schemaRefs>
    <ds:schemaRef ds:uri="http://schemas.microsoft.com/office/2006/metadata/properties"/>
    <ds:schemaRef ds:uri="http://schemas.microsoft.com/office/infopath/2007/PartnerControls"/>
    <ds:schemaRef ds:uri="09093da0-f5e3-43e9-8109-8f83fe625d72"/>
    <ds:schemaRef ds:uri="f96a8330-8db1-4f8b-8332-cade08482f31"/>
  </ds:schemaRefs>
</ds:datastoreItem>
</file>

<file path=customXml/itemProps3.xml><?xml version="1.0" encoding="utf-8"?>
<ds:datastoreItem xmlns:ds="http://schemas.openxmlformats.org/officeDocument/2006/customXml" ds:itemID="{9C7AE076-0603-45CE-B451-7BBC131D25EC}">
  <ds:schemaRefs>
    <ds:schemaRef ds:uri="http://schemas.microsoft.com/sharepoint/v3/contenttype/forms"/>
  </ds:schemaRefs>
</ds:datastoreItem>
</file>

<file path=customXml/itemProps4.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1388</Words>
  <Characters>7912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Kelly Wynd</cp:lastModifiedBy>
  <cp:revision>4</cp:revision>
  <cp:lastPrinted>2018-09-18T05:07:00Z</cp:lastPrinted>
  <dcterms:created xsi:type="dcterms:W3CDTF">2023-11-21T01:05:00Z</dcterms:created>
  <dcterms:modified xsi:type="dcterms:W3CDTF">2023-11-21T01:10:00Z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3d5b2e6997013b26ab617e004ff9e0ea8fdcd20864404f5661e6a508b7002a03</vt:lpwstr>
  </property>
  <property fmtid="{D5CDD505-2E9C-101B-9397-08002B2CF9AE}" pid="3" name="ContentTypeId">
    <vt:lpwstr>0x0101009854E0D95D59844D85CE47AF07BE8DD1</vt:lpwstr>
  </property>
  <property fmtid="{D5CDD505-2E9C-101B-9397-08002B2CF9AE}" pid="4" name="MediaServiceImageTags">
    <vt:lpwstr/>
  </property>
  <property fmtid="{D5CDD505-2E9C-101B-9397-08002B2CF9AE}" pid="5" name="Order">
    <vt:r8>1397400</vt:r8>
  </property>
</Properties>
</file>