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List1-Accent5"/>
        <w:tblpPr w:leftFromText="180" w:rightFromText="180" w:vertAnchor="page" w:horzAnchor="margin" w:tblpY="295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9A1A09" w:rsidRPr="009D5826" w14:paraId="0421F248" w14:textId="77777777" w:rsidTr="24608D33">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24E09EF0" w14:textId="77777777" w:rsidR="009A1A09" w:rsidRPr="009D5826" w:rsidRDefault="009A1A09" w:rsidP="00616B7A">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tcPr>
          <w:p w14:paraId="6A5A3771" w14:textId="68EA085D" w:rsidR="009A1A09" w:rsidRPr="00380F8F" w:rsidRDefault="003A6F9C" w:rsidP="00D22BCE">
            <w:pPr>
              <w:jc w:val="both"/>
              <w:rPr>
                <w:rFonts w:ascii="Calibri" w:hAnsi="Calibri" w:cs="Calibri"/>
                <w:b w:val="0"/>
                <w:bCs w:val="0"/>
                <w:color w:val="auto"/>
              </w:rPr>
            </w:pPr>
            <w:bookmarkStart w:id="0" w:name="_Hlk190261412"/>
            <w:r w:rsidRPr="00380F8F">
              <w:rPr>
                <w:rFonts w:ascii="Calibri" w:hAnsi="Calibri" w:cs="Calibri"/>
                <w:b w:val="0"/>
                <w:bCs w:val="0"/>
                <w:color w:val="auto"/>
              </w:rPr>
              <w:t>Quality Manager</w:t>
            </w:r>
          </w:p>
          <w:bookmarkEnd w:id="0"/>
          <w:p w14:paraId="61B8A86B" w14:textId="7C4968FE" w:rsidR="008B2EE5" w:rsidRPr="00D22BCE" w:rsidRDefault="008B2EE5" w:rsidP="00D22BCE">
            <w:pPr>
              <w:jc w:val="both"/>
              <w:rPr>
                <w:rFonts w:ascii="Calibri" w:hAnsi="Calibri" w:cs="Calibri"/>
                <w:b w:val="0"/>
                <w:bCs w:val="0"/>
                <w:color w:val="auto"/>
              </w:rPr>
            </w:pPr>
          </w:p>
        </w:tc>
      </w:tr>
      <w:tr w:rsidR="00022210" w:rsidRPr="009D5826" w14:paraId="10123EA4" w14:textId="77777777" w:rsidTr="24608D33">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A2BFE92" w14:textId="1250DFD2" w:rsidR="00022210" w:rsidRPr="009D5826" w:rsidRDefault="00A7796E" w:rsidP="00616B7A">
            <w:pPr>
              <w:pStyle w:val="HDCHeading3"/>
              <w:rPr>
                <w:rFonts w:ascii="Calibri" w:hAnsi="Calibri" w:cs="Calibri"/>
                <w:b/>
                <w:color w:val="05497E"/>
                <w:sz w:val="22"/>
              </w:rPr>
            </w:pPr>
            <w:r>
              <w:rPr>
                <w:rFonts w:ascii="Calibri" w:hAnsi="Calibri" w:cs="Calibri"/>
                <w:b/>
                <w:color w:val="05497E"/>
                <w:sz w:val="22"/>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4D1CF80" w14:textId="5CA35D92" w:rsidR="00022210" w:rsidRPr="00D22BCE" w:rsidRDefault="003A6F9C" w:rsidP="00D22BCE">
            <w:pPr>
              <w:jc w:val="both"/>
              <w:rPr>
                <w:rFonts w:ascii="Calibri" w:eastAsiaTheme="majorEastAsia" w:hAnsi="Calibri" w:cs="Calibri"/>
                <w:b w:val="0"/>
                <w:bCs w:val="0"/>
                <w:color w:val="auto"/>
              </w:rPr>
            </w:pPr>
            <w:r w:rsidRPr="00D22BCE">
              <w:rPr>
                <w:rFonts w:ascii="Calibri" w:eastAsiaTheme="majorEastAsia" w:hAnsi="Calibri" w:cs="Calibri"/>
                <w:b w:val="0"/>
                <w:bCs w:val="0"/>
                <w:color w:val="auto"/>
              </w:rPr>
              <w:t>Nil</w:t>
            </w:r>
          </w:p>
        </w:tc>
      </w:tr>
      <w:tr w:rsidR="00E231E6" w:rsidRPr="009D5826" w14:paraId="4148BB0D" w14:textId="77777777" w:rsidTr="24608D33">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E7053DD" w14:textId="324CF30F" w:rsidR="00E231E6" w:rsidRDefault="00E231E6" w:rsidP="00616B7A">
            <w:pPr>
              <w:pStyle w:val="HDCHeading3"/>
              <w:rPr>
                <w:rFonts w:ascii="Calibri" w:hAnsi="Calibri" w:cs="Calibri"/>
                <w:b/>
                <w:color w:val="05497E"/>
                <w:sz w:val="22"/>
              </w:rPr>
            </w:pPr>
            <w:r>
              <w:rPr>
                <w:rFonts w:ascii="Calibri" w:hAnsi="Calibri" w:cs="Calibri"/>
                <w:b/>
                <w:color w:val="05497E"/>
                <w:sz w:val="22"/>
              </w:rPr>
              <w:t>DELEGATIONS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4FA7550" w14:textId="7AAB7958" w:rsidR="00AE501E" w:rsidRPr="00D22BCE" w:rsidRDefault="00AE501E" w:rsidP="00D22BCE">
            <w:pPr>
              <w:jc w:val="both"/>
              <w:rPr>
                <w:rFonts w:ascii="Calibri" w:eastAsiaTheme="majorEastAsia" w:hAnsi="Calibri" w:cs="Calibri"/>
                <w:color w:val="auto"/>
              </w:rPr>
            </w:pPr>
            <w:r w:rsidRPr="00D22BCE">
              <w:rPr>
                <w:rFonts w:ascii="Calibri" w:eastAsiaTheme="majorEastAsia" w:hAnsi="Calibri" w:cs="Calibri"/>
                <w:b w:val="0"/>
                <w:bCs w:val="0"/>
                <w:color w:val="auto"/>
              </w:rPr>
              <w:t xml:space="preserve">Tier </w:t>
            </w:r>
            <w:r w:rsidR="006D23F4" w:rsidRPr="00D22BCE">
              <w:rPr>
                <w:rFonts w:ascii="Calibri" w:eastAsiaTheme="majorEastAsia" w:hAnsi="Calibri" w:cs="Calibri"/>
                <w:b w:val="0"/>
                <w:bCs w:val="0"/>
                <w:color w:val="auto"/>
              </w:rPr>
              <w:t>4</w:t>
            </w:r>
            <w:r w:rsidRPr="00D22BCE">
              <w:rPr>
                <w:rFonts w:ascii="Calibri" w:eastAsiaTheme="majorEastAsia" w:hAnsi="Calibri" w:cs="Calibri"/>
                <w:b w:val="0"/>
                <w:bCs w:val="0"/>
                <w:color w:val="auto"/>
              </w:rPr>
              <w:t xml:space="preserve"> </w:t>
            </w:r>
          </w:p>
          <w:p w14:paraId="464E34B4" w14:textId="31EAD28F" w:rsidR="00E231E6" w:rsidRPr="00D22BCE" w:rsidRDefault="00E231E6" w:rsidP="00D22BCE">
            <w:pPr>
              <w:jc w:val="both"/>
              <w:rPr>
                <w:rFonts w:ascii="Calibri" w:eastAsiaTheme="majorEastAsia" w:hAnsi="Calibri" w:cs="Calibri"/>
                <w:b w:val="0"/>
                <w:bCs w:val="0"/>
              </w:rPr>
            </w:pPr>
            <w:r w:rsidRPr="00D22BCE">
              <w:rPr>
                <w:rFonts w:ascii="Calibri" w:eastAsiaTheme="majorEastAsia" w:hAnsi="Calibri" w:cs="Calibri"/>
                <w:b w:val="0"/>
                <w:bCs w:val="0"/>
                <w:color w:val="auto"/>
              </w:rPr>
              <w:t xml:space="preserve">In accordance with current </w:t>
            </w:r>
            <w:r w:rsidR="00D83939" w:rsidRPr="00D22BCE">
              <w:rPr>
                <w:rFonts w:ascii="Calibri" w:eastAsiaTheme="majorEastAsia" w:hAnsi="Calibri" w:cs="Calibri"/>
                <w:b w:val="0"/>
                <w:bCs w:val="0"/>
                <w:color w:val="auto"/>
              </w:rPr>
              <w:t>delegations’</w:t>
            </w:r>
            <w:r w:rsidRPr="00D22BCE">
              <w:rPr>
                <w:rFonts w:ascii="Calibri" w:eastAsiaTheme="majorEastAsia" w:hAnsi="Calibri" w:cs="Calibri"/>
                <w:b w:val="0"/>
                <w:bCs w:val="0"/>
                <w:color w:val="auto"/>
              </w:rPr>
              <w:t xml:space="preserve"> policy</w:t>
            </w:r>
          </w:p>
        </w:tc>
      </w:tr>
      <w:tr w:rsidR="7310A127" w14:paraId="0D0630DA" w14:textId="77777777" w:rsidTr="24608D33">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CEBFC22" w14:textId="11F84092" w:rsidR="043E7EB6" w:rsidRDefault="043E7EB6" w:rsidP="7310A127">
            <w:pPr>
              <w:pStyle w:val="HDCHeading3"/>
              <w:rPr>
                <w:rFonts w:ascii="Calibri" w:hAnsi="Calibri" w:cs="Calibri"/>
                <w:b/>
                <w:color w:val="05497E"/>
                <w:sz w:val="22"/>
              </w:rPr>
            </w:pPr>
            <w:r w:rsidRPr="7310A127">
              <w:rPr>
                <w:rFonts w:ascii="Calibri" w:hAnsi="Calibri" w:cs="Calibri"/>
                <w:b/>
                <w:color w:val="05497E"/>
                <w:sz w:val="22"/>
              </w:rPr>
              <w:t>SALARY BAND</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32584227" w14:textId="09D7980C" w:rsidR="043E7EB6" w:rsidRPr="00D22BCE" w:rsidRDefault="043E7EB6" w:rsidP="00D22BCE">
            <w:pPr>
              <w:jc w:val="both"/>
              <w:rPr>
                <w:rFonts w:ascii="Calibri" w:eastAsiaTheme="majorEastAsia" w:hAnsi="Calibri" w:cs="Calibri"/>
                <w:b w:val="0"/>
                <w:bCs w:val="0"/>
                <w:color w:val="auto"/>
              </w:rPr>
            </w:pPr>
            <w:r w:rsidRPr="00D22BCE">
              <w:rPr>
                <w:rFonts w:ascii="Calibri" w:eastAsiaTheme="majorEastAsia" w:hAnsi="Calibri" w:cs="Calibri"/>
                <w:b w:val="0"/>
                <w:bCs w:val="0"/>
                <w:color w:val="auto"/>
              </w:rPr>
              <w:t>$80 - $100k dependent on experience</w:t>
            </w:r>
          </w:p>
        </w:tc>
      </w:tr>
      <w:tr w:rsidR="7794C97F" w14:paraId="0D141B10" w14:textId="77777777" w:rsidTr="24608D33">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7D3B124" w14:textId="1472BDAF" w:rsidR="0EC56531" w:rsidRDefault="0EC56531" w:rsidP="7794C97F">
            <w:pPr>
              <w:pStyle w:val="HDCHeading3"/>
              <w:rPr>
                <w:rFonts w:ascii="Calibri" w:hAnsi="Calibri" w:cs="Calibri"/>
                <w:b/>
                <w:color w:val="05497E"/>
                <w:sz w:val="22"/>
              </w:rPr>
            </w:pPr>
            <w:r w:rsidRPr="7794C97F">
              <w:rPr>
                <w:rFonts w:ascii="Calibri" w:hAnsi="Calibri" w:cs="Calibri"/>
                <w:b/>
                <w:color w:val="05497E"/>
                <w:sz w:val="22"/>
              </w:rPr>
              <w:t>HOURS OF WORK</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BF81B0C" w14:textId="58C4D4DA" w:rsidR="0EC56531" w:rsidRDefault="0EC56531" w:rsidP="7794C97F">
            <w:pPr>
              <w:jc w:val="both"/>
              <w:rPr>
                <w:rFonts w:ascii="Calibri" w:eastAsiaTheme="majorEastAsia" w:hAnsi="Calibri" w:cs="Calibri"/>
                <w:b w:val="0"/>
                <w:bCs w:val="0"/>
                <w:color w:val="auto"/>
              </w:rPr>
            </w:pPr>
            <w:r w:rsidRPr="7794C97F">
              <w:rPr>
                <w:rFonts w:ascii="Calibri" w:eastAsiaTheme="majorEastAsia" w:hAnsi="Calibri" w:cs="Calibri"/>
                <w:b w:val="0"/>
                <w:bCs w:val="0"/>
                <w:color w:val="auto"/>
              </w:rPr>
              <w:t>80 hours per fortnight</w:t>
            </w:r>
          </w:p>
        </w:tc>
      </w:tr>
      <w:tr w:rsidR="00022210" w:rsidRPr="009D5826" w14:paraId="7F864881" w14:textId="77777777" w:rsidTr="24608D33">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2B72538" w14:textId="227FE3A8" w:rsidR="00022210" w:rsidRPr="009D5826" w:rsidRDefault="00022210" w:rsidP="00616B7A">
            <w:pPr>
              <w:pStyle w:val="HDCHeading3"/>
              <w:rPr>
                <w:rFonts w:ascii="Calibri" w:hAnsi="Calibri" w:cs="Calibri"/>
                <w:b/>
                <w:color w:val="05497E"/>
                <w:sz w:val="22"/>
              </w:rPr>
            </w:pPr>
            <w:r>
              <w:rPr>
                <w:rFonts w:ascii="Calibri" w:hAnsi="Calibri" w:cs="Calibri"/>
                <w:b/>
                <w:color w:val="05497E"/>
                <w:sz w:val="22"/>
              </w:rPr>
              <w:t>LOCATION</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771BC5F5" w14:textId="0D07D3CC" w:rsidR="00022210" w:rsidRPr="00D22BCE" w:rsidRDefault="003A6F9C" w:rsidP="00D22BCE">
            <w:pPr>
              <w:jc w:val="both"/>
              <w:rPr>
                <w:rFonts w:ascii="Calibri" w:eastAsiaTheme="majorEastAsia" w:hAnsi="Calibri" w:cs="Calibri"/>
                <w:b w:val="0"/>
                <w:bCs w:val="0"/>
                <w:color w:val="auto"/>
              </w:rPr>
            </w:pPr>
            <w:r w:rsidRPr="00D22BCE">
              <w:rPr>
                <w:rFonts w:ascii="Calibri" w:eastAsiaTheme="majorEastAsia" w:hAnsi="Calibri" w:cs="Calibri"/>
                <w:b w:val="0"/>
                <w:bCs w:val="0"/>
                <w:color w:val="auto"/>
              </w:rPr>
              <w:t>Palmerston North</w:t>
            </w:r>
            <w:r w:rsidR="0060563C">
              <w:rPr>
                <w:rFonts w:ascii="Calibri" w:eastAsiaTheme="majorEastAsia" w:hAnsi="Calibri" w:cs="Calibri"/>
                <w:b w:val="0"/>
                <w:bCs w:val="0"/>
                <w:color w:val="auto"/>
              </w:rPr>
              <w:t xml:space="preserve"> (</w:t>
            </w:r>
            <w:r w:rsidR="0060563C" w:rsidRPr="0060563C">
              <w:rPr>
                <w:rFonts w:ascii="Calibri" w:eastAsiaTheme="majorEastAsia" w:hAnsi="Calibri" w:cs="Calibri"/>
                <w:b w:val="0"/>
                <w:bCs w:val="0"/>
                <w:color w:val="auto"/>
              </w:rPr>
              <w:t>with travel required to specific regional areas</w:t>
            </w:r>
            <w:r w:rsidR="0060563C">
              <w:rPr>
                <w:rFonts w:ascii="Calibri" w:eastAsiaTheme="majorEastAsia" w:hAnsi="Calibri" w:cs="Calibri"/>
                <w:b w:val="0"/>
                <w:bCs w:val="0"/>
                <w:color w:val="auto"/>
              </w:rPr>
              <w:t>)</w:t>
            </w:r>
          </w:p>
        </w:tc>
      </w:tr>
      <w:tr w:rsidR="00B72190" w:rsidRPr="009D5826" w14:paraId="4E8AD081" w14:textId="77777777" w:rsidTr="24608D33">
        <w:trPr>
          <w:trHeight w:val="1237"/>
        </w:trPr>
        <w:tc>
          <w:tcPr>
            <w:cnfStyle w:val="001000000000" w:firstRow="0" w:lastRow="0" w:firstColumn="1" w:lastColumn="0" w:oddVBand="0" w:evenVBand="0" w:oddHBand="0" w:evenHBand="0" w:firstRowFirstColumn="0" w:firstRowLastColumn="0" w:lastRowFirstColumn="0" w:lastRowLastColumn="0"/>
            <w:tcW w:w="2783" w:type="dxa"/>
            <w:tcBorders>
              <w:bottom w:val="single" w:sz="4" w:space="0" w:color="auto"/>
            </w:tcBorders>
            <w:shd w:val="clear" w:color="auto" w:fill="auto"/>
          </w:tcPr>
          <w:p w14:paraId="724B80C7" w14:textId="77777777" w:rsidR="00B72190" w:rsidRPr="009D5826" w:rsidRDefault="00B72190" w:rsidP="00616B7A">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bottom w:val="single" w:sz="4" w:space="0" w:color="auto"/>
            </w:tcBorders>
            <w:shd w:val="clear" w:color="auto" w:fill="auto"/>
            <w:vAlign w:val="center"/>
          </w:tcPr>
          <w:p w14:paraId="0097D9DA" w14:textId="754FC6E7" w:rsidR="00380F8F" w:rsidRPr="00380F8F" w:rsidRDefault="0D59C376" w:rsidP="00380F8F">
            <w:pPr>
              <w:jc w:val="both"/>
              <w:rPr>
                <w:rFonts w:ascii="Calibri" w:hAnsi="Calibri" w:cs="Calibri"/>
                <w:b w:val="0"/>
                <w:bCs w:val="0"/>
                <w:color w:val="auto"/>
              </w:rPr>
            </w:pPr>
            <w:r w:rsidRPr="00744ED1">
              <w:rPr>
                <w:rFonts w:ascii="Calibri" w:eastAsia="Calibri" w:hAnsi="Calibri" w:cs="Calibri"/>
                <w:b w:val="0"/>
                <w:bCs w:val="0"/>
                <w:color w:val="auto"/>
              </w:rPr>
              <w:t>To support</w:t>
            </w:r>
            <w:r w:rsidRPr="24608D33">
              <w:rPr>
                <w:rFonts w:ascii="Calibri" w:eastAsia="Calibri" w:hAnsi="Calibri" w:cs="Calibri"/>
                <w:b w:val="0"/>
                <w:bCs w:val="0"/>
                <w:color w:val="auto"/>
              </w:rPr>
              <w:t xml:space="preserve"> the</w:t>
            </w:r>
            <w:r w:rsidR="00D24302">
              <w:rPr>
                <w:rFonts w:ascii="Calibri" w:hAnsi="Calibri" w:cs="Calibri"/>
                <w:b w:val="0"/>
                <w:bCs w:val="0"/>
                <w:color w:val="auto"/>
              </w:rPr>
              <w:t xml:space="preserve"> </w:t>
            </w:r>
            <w:r w:rsidR="00380F8F" w:rsidRPr="00380F8F">
              <w:rPr>
                <w:rFonts w:ascii="Calibri" w:hAnsi="Calibri" w:cs="Calibri"/>
                <w:b w:val="0"/>
                <w:bCs w:val="0"/>
                <w:color w:val="auto"/>
              </w:rPr>
              <w:t>Quality Manager</w:t>
            </w:r>
            <w:r w:rsidR="00380F8F">
              <w:rPr>
                <w:rFonts w:ascii="Calibri" w:hAnsi="Calibri" w:cs="Calibri"/>
                <w:b w:val="0"/>
                <w:bCs w:val="0"/>
                <w:color w:val="auto"/>
              </w:rPr>
              <w:t xml:space="preserve"> </w:t>
            </w:r>
          </w:p>
          <w:p w14:paraId="78F09864" w14:textId="5C8D3F0F" w:rsidR="0D59C376" w:rsidRPr="00D22BCE" w:rsidRDefault="0D59C376" w:rsidP="00D22BCE">
            <w:pPr>
              <w:pStyle w:val="BodyText"/>
              <w:spacing w:after="0"/>
              <w:jc w:val="both"/>
              <w:rPr>
                <w:rFonts w:ascii="Calibri" w:hAnsi="Calibri" w:cs="Calibri"/>
                <w:b w:val="0"/>
                <w:bCs w:val="0"/>
                <w:color w:val="auto"/>
              </w:rPr>
            </w:pPr>
            <w:r w:rsidRPr="24608D33">
              <w:rPr>
                <w:rFonts w:ascii="Calibri" w:eastAsia="Calibri" w:hAnsi="Calibri" w:cs="Calibri"/>
                <w:b w:val="0"/>
                <w:bCs w:val="0"/>
                <w:color w:val="auto"/>
              </w:rPr>
              <w:t xml:space="preserve">to develop </w:t>
            </w:r>
            <w:r w:rsidR="00A24809" w:rsidRPr="24608D33">
              <w:rPr>
                <w:rFonts w:ascii="Calibri" w:eastAsia="Calibri" w:hAnsi="Calibri" w:cs="Calibri"/>
                <w:b w:val="0"/>
                <w:bCs w:val="0"/>
                <w:color w:val="auto"/>
              </w:rPr>
              <w:t xml:space="preserve">and implement </w:t>
            </w:r>
            <w:r w:rsidRPr="24608D33">
              <w:rPr>
                <w:rFonts w:ascii="Calibri" w:eastAsia="Calibri" w:hAnsi="Calibri" w:cs="Calibri"/>
                <w:b w:val="0"/>
                <w:bCs w:val="0"/>
                <w:color w:val="auto"/>
              </w:rPr>
              <w:t>work actions plans, training and outcomes to enable MASH to fully operationalise and successfully integrate the Quality Framework</w:t>
            </w:r>
            <w:r w:rsidR="001305A4">
              <w:rPr>
                <w:rFonts w:ascii="Calibri" w:eastAsia="Calibri" w:hAnsi="Calibri" w:cs="Calibri"/>
                <w:b w:val="0"/>
                <w:bCs w:val="0"/>
                <w:color w:val="auto"/>
              </w:rPr>
              <w:t xml:space="preserve"> </w:t>
            </w:r>
            <w:r w:rsidR="009543AA">
              <w:rPr>
                <w:rFonts w:ascii="Calibri" w:eastAsia="Calibri" w:hAnsi="Calibri" w:cs="Calibri"/>
                <w:b w:val="0"/>
                <w:bCs w:val="0"/>
                <w:color w:val="auto"/>
              </w:rPr>
              <w:t xml:space="preserve">and </w:t>
            </w:r>
            <w:r w:rsidR="009543AA" w:rsidRPr="009543AA">
              <w:rPr>
                <w:rFonts w:ascii="Calibri" w:eastAsia="Calibri" w:hAnsi="Calibri" w:cs="Calibri"/>
                <w:b w:val="0"/>
                <w:bCs w:val="0"/>
                <w:color w:val="auto"/>
              </w:rPr>
              <w:t>management of the Health &amp; Safety services</w:t>
            </w:r>
            <w:r w:rsidR="009543AA" w:rsidRPr="009543AA">
              <w:rPr>
                <w:rFonts w:ascii="Calibri" w:eastAsia="Calibri" w:hAnsi="Calibri" w:cs="Calibri"/>
                <w:color w:val="auto"/>
              </w:rPr>
              <w:t xml:space="preserve"> </w:t>
            </w:r>
            <w:r w:rsidR="001305A4">
              <w:rPr>
                <w:rFonts w:ascii="Calibri" w:hAnsi="Calibri" w:cs="Calibri"/>
                <w:b w:val="0"/>
                <w:bCs w:val="0"/>
                <w:color w:val="auto"/>
              </w:rPr>
              <w:t>and</w:t>
            </w:r>
            <w:r w:rsidRPr="24608D33">
              <w:rPr>
                <w:rFonts w:ascii="Calibri" w:eastAsia="Calibri" w:hAnsi="Calibri" w:cs="Calibri"/>
                <w:b w:val="0"/>
                <w:bCs w:val="0"/>
                <w:color w:val="auto"/>
              </w:rPr>
              <w:t xml:space="preserve"> into all of the work activities and outcomes of the Trust.</w:t>
            </w:r>
          </w:p>
          <w:p w14:paraId="55984B3A" w14:textId="4E8FA789" w:rsidR="00B72190" w:rsidRPr="00D22BCE" w:rsidRDefault="00B72190" w:rsidP="00D22BCE">
            <w:pPr>
              <w:pStyle w:val="BodyText"/>
              <w:spacing w:after="0"/>
              <w:jc w:val="both"/>
              <w:rPr>
                <w:rFonts w:ascii="Calibri" w:hAnsi="Calibri" w:cs="Calibri"/>
                <w:b w:val="0"/>
              </w:rPr>
            </w:pPr>
          </w:p>
        </w:tc>
      </w:tr>
      <w:tr w:rsidR="007C05F7" w:rsidRPr="009D5826" w14:paraId="4655D192" w14:textId="77777777" w:rsidTr="24608D33">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25586CBB" w14:textId="34B2A845" w:rsidR="00A7796E" w:rsidRPr="00A7796E" w:rsidRDefault="201970D7" w:rsidP="5774B867">
            <w:pPr>
              <w:pStyle w:val="HDCHeading3"/>
              <w:rPr>
                <w:rFonts w:ascii="Calibri" w:hAnsi="Calibri" w:cs="Calibri"/>
                <w:b/>
                <w:color w:val="05497E"/>
                <w:sz w:val="22"/>
              </w:rPr>
            </w:pPr>
            <w:r w:rsidRPr="5A9D941C">
              <w:rPr>
                <w:rFonts w:ascii="Calibri" w:hAnsi="Calibri" w:cs="Calibri"/>
                <w:b/>
                <w:color w:val="05497E"/>
                <w:sz w:val="22"/>
              </w:rPr>
              <w:t>OFFICE OF T</w:t>
            </w:r>
            <w:r w:rsidR="3CC4B629" w:rsidRPr="5A9D941C">
              <w:rPr>
                <w:rFonts w:ascii="Calibri" w:hAnsi="Calibri" w:cs="Calibri"/>
                <w:b/>
                <w:color w:val="05497E"/>
                <w:sz w:val="22"/>
              </w:rPr>
              <w:t xml:space="preserve">HE </w:t>
            </w:r>
            <w:r w:rsidRPr="5A9D941C">
              <w:rPr>
                <w:rFonts w:ascii="Calibri" w:hAnsi="Calibri" w:cs="Calibri"/>
                <w:b/>
                <w:color w:val="05497E"/>
                <w:sz w:val="22"/>
              </w:rPr>
              <w:t xml:space="preserve">CHIEF EXECUTIVE </w:t>
            </w:r>
            <w:r w:rsidR="006D23F4" w:rsidRPr="5A9D941C">
              <w:rPr>
                <w:rFonts w:ascii="Calibri" w:hAnsi="Calibri" w:cs="Calibri"/>
                <w:b/>
                <w:color w:val="05497E"/>
                <w:sz w:val="22"/>
              </w:rPr>
              <w:t>TEAM PURPOSE</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vAlign w:val="center"/>
          </w:tcPr>
          <w:p w14:paraId="105872E0" w14:textId="566F5A2B" w:rsidR="5774B867" w:rsidRPr="00D22BCE" w:rsidRDefault="5774B867" w:rsidP="00D22BCE">
            <w:pPr>
              <w:jc w:val="both"/>
              <w:rPr>
                <w:rFonts w:ascii="Calibri" w:eastAsia="Calibri" w:hAnsi="Calibri" w:cs="Calibri"/>
                <w:b w:val="0"/>
                <w:bCs w:val="0"/>
                <w:color w:val="auto"/>
              </w:rPr>
            </w:pPr>
            <w:r w:rsidRPr="00D22BCE">
              <w:rPr>
                <w:rFonts w:ascii="Calibri" w:eastAsia="Calibri" w:hAnsi="Calibri" w:cs="Calibri"/>
                <w:b w:val="0"/>
                <w:bCs w:val="0"/>
                <w:color w:val="auto"/>
              </w:rPr>
              <w:t xml:space="preserve">As a member of the Office of Chief Executive you will ensure that strategically important enabling functions with an organisation-wide focus allow for visibility, support and oversight from senior leadership. </w:t>
            </w:r>
          </w:p>
          <w:p w14:paraId="45324515" w14:textId="00CB3362" w:rsidR="5774B867" w:rsidRPr="00D22BCE" w:rsidRDefault="5774B867" w:rsidP="00D22BCE">
            <w:pPr>
              <w:jc w:val="both"/>
              <w:rPr>
                <w:rFonts w:ascii="Calibri" w:eastAsia="Calibri" w:hAnsi="Calibri" w:cs="Calibri"/>
                <w:b w:val="0"/>
                <w:bCs w:val="0"/>
                <w:color w:val="auto"/>
              </w:rPr>
            </w:pPr>
          </w:p>
          <w:p w14:paraId="137D7A29" w14:textId="187B71D1" w:rsidR="5774B867" w:rsidRPr="00D22BCE" w:rsidRDefault="5774B867" w:rsidP="00D22BCE">
            <w:pPr>
              <w:jc w:val="both"/>
              <w:rPr>
                <w:rFonts w:ascii="Calibri" w:eastAsia="Calibri" w:hAnsi="Calibri" w:cs="Calibri"/>
                <w:b w:val="0"/>
                <w:bCs w:val="0"/>
                <w:color w:val="auto"/>
              </w:rPr>
            </w:pPr>
            <w:r w:rsidRPr="00D22BCE">
              <w:rPr>
                <w:rFonts w:ascii="Calibri" w:eastAsia="Calibri" w:hAnsi="Calibri" w:cs="Calibri"/>
                <w:b w:val="0"/>
                <w:bCs w:val="0"/>
                <w:color w:val="auto"/>
              </w:rPr>
              <w:t>Ensuring better connectedness, organisational alignment, more robust reporting and embedding of organisation wide frameworks and programmes of work</w:t>
            </w:r>
            <w:r w:rsidR="00B67870">
              <w:rPr>
                <w:rFonts w:ascii="Calibri" w:eastAsia="Calibri" w:hAnsi="Calibri" w:cs="Calibri"/>
                <w:b w:val="0"/>
                <w:bCs w:val="0"/>
                <w:color w:val="auto"/>
              </w:rPr>
              <w:t>.</w:t>
            </w:r>
            <w:r w:rsidR="00D83939">
              <w:rPr>
                <w:rFonts w:ascii="Calibri" w:eastAsia="Calibri" w:hAnsi="Calibri" w:cs="Calibri"/>
                <w:b w:val="0"/>
                <w:bCs w:val="0"/>
                <w:color w:val="auto"/>
              </w:rPr>
              <w:br/>
            </w:r>
          </w:p>
        </w:tc>
      </w:tr>
    </w:tbl>
    <w:p w14:paraId="0B929374" w14:textId="0BCFFBF1" w:rsidR="00616B7A" w:rsidRPr="00616B7A" w:rsidRDefault="00B72190" w:rsidP="00616B7A">
      <w:pPr>
        <w:jc w:val="center"/>
        <w:rPr>
          <w:rFonts w:ascii="Calibri" w:hAnsi="Calibri" w:cs="Calibri"/>
          <w:b/>
          <w:bCs/>
        </w:rPr>
      </w:pPr>
      <w:r w:rsidRPr="00616B7A">
        <w:rPr>
          <w:rFonts w:ascii="Calibri" w:hAnsi="Calibri" w:cs="Calibri"/>
          <w:b/>
          <w:bCs/>
        </w:rPr>
        <w:t xml:space="preserve">MASH Trust is an </w:t>
      </w:r>
      <w:r w:rsidR="00793B61" w:rsidRPr="00616B7A">
        <w:rPr>
          <w:rFonts w:ascii="Calibri" w:hAnsi="Calibri" w:cs="Calibri"/>
          <w:b/>
          <w:bCs/>
        </w:rPr>
        <w:t>innovative</w:t>
      </w:r>
      <w:r w:rsidRPr="00616B7A">
        <w:rPr>
          <w:rFonts w:ascii="Calibri" w:hAnsi="Calibri" w:cs="Calibri"/>
          <w:b/>
          <w:bCs/>
        </w:rPr>
        <w:t xml:space="preserve"> provider of health and disability support services in the lower</w:t>
      </w:r>
    </w:p>
    <w:p w14:paraId="70467C92" w14:textId="65007440" w:rsidR="00B72190" w:rsidRPr="00616B7A" w:rsidRDefault="00B72190" w:rsidP="00616B7A">
      <w:pPr>
        <w:jc w:val="center"/>
        <w:rPr>
          <w:rFonts w:ascii="Calibri" w:hAnsi="Calibri" w:cs="Calibri"/>
          <w:b/>
          <w:bCs/>
        </w:rPr>
      </w:pPr>
      <w:r w:rsidRPr="00616B7A">
        <w:rPr>
          <w:rFonts w:ascii="Calibri" w:hAnsi="Calibri" w:cs="Calibri"/>
          <w:b/>
          <w:bCs/>
        </w:rPr>
        <w:t>North Island based in Palmerston North, supporting over 2000 people and whanau.</w:t>
      </w:r>
    </w:p>
    <w:p w14:paraId="0EDDDBD0" w14:textId="77777777" w:rsidR="00B72190" w:rsidRDefault="00B72190" w:rsidP="009A1A09">
      <w:pPr>
        <w:pStyle w:val="HDCHeading1"/>
        <w:rPr>
          <w:rFonts w:ascii="Calibri" w:hAnsi="Calibri" w:cs="Calibri"/>
          <w:b w:val="0"/>
          <w:bCs/>
          <w:color w:val="05497E"/>
          <w:sz w:val="28"/>
          <w:szCs w:val="28"/>
        </w:rPr>
      </w:pPr>
    </w:p>
    <w:p w14:paraId="20C0E97A" w14:textId="4A8C97E1" w:rsidR="009A1A09" w:rsidRPr="009D5826" w:rsidRDefault="00B67870" w:rsidP="009A1A09">
      <w:pPr>
        <w:pStyle w:val="HDCHeading1"/>
        <w:rPr>
          <w:rFonts w:ascii="Calibri" w:hAnsi="Calibri" w:cs="Calibri"/>
          <w:b w:val="0"/>
          <w:color w:val="999999" w:themeColor="text1" w:themeTint="99"/>
          <w:sz w:val="28"/>
          <w:szCs w:val="28"/>
        </w:rPr>
      </w:pPr>
      <w:r>
        <w:rPr>
          <w:rFonts w:ascii="Calibri" w:hAnsi="Calibri" w:cs="Calibri"/>
          <w:b w:val="0"/>
          <w:bCs/>
          <w:color w:val="05497E"/>
          <w:sz w:val="28"/>
          <w:szCs w:val="28"/>
        </w:rPr>
        <w:br/>
      </w:r>
      <w:r w:rsidR="008A388F"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0421BA05" w14:textId="4BEE9330"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Working together to achieve great lives</w:t>
      </w:r>
      <w:r w:rsidR="007E47F3">
        <w:rPr>
          <w:rFonts w:ascii="Calibri" w:hAnsi="Calibri" w:cs="Calibri"/>
          <w:i/>
          <w:iCs/>
          <w:sz w:val="24"/>
          <w:szCs w:val="24"/>
          <w:lang w:val="en-US"/>
        </w:rPr>
        <w:t>.</w:t>
      </w:r>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24FB6A6C"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r>
      <w:r w:rsidR="00170F01">
        <w:rPr>
          <w:rFonts w:ascii="Calibri" w:hAnsi="Calibri" w:cs="Calibri"/>
          <w:bCs/>
          <w:szCs w:val="24"/>
        </w:rPr>
        <w:t>b</w:t>
      </w:r>
      <w:r w:rsidRPr="009D5826">
        <w:rPr>
          <w:rFonts w:ascii="Calibri" w:hAnsi="Calibri" w:cs="Calibri"/>
          <w:bCs/>
          <w:szCs w:val="24"/>
        </w:rPr>
        <w:t>uild open relationships based on honesty and respect</w:t>
      </w:r>
    </w:p>
    <w:p w14:paraId="3B7CA3B3" w14:textId="5C2E671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r>
      <w:r w:rsidR="00170F01">
        <w:rPr>
          <w:rFonts w:ascii="Calibri" w:hAnsi="Calibri" w:cs="Calibri"/>
          <w:bCs/>
          <w:szCs w:val="24"/>
        </w:rPr>
        <w:t>c</w:t>
      </w:r>
      <w:r w:rsidRPr="009D5826">
        <w:rPr>
          <w:rFonts w:ascii="Calibri" w:hAnsi="Calibri" w:cs="Calibri"/>
          <w:bCs/>
          <w:szCs w:val="24"/>
        </w:rPr>
        <w:t>ommunicate with an open mind and heart</w:t>
      </w:r>
    </w:p>
    <w:p w14:paraId="68094B95" w14:textId="7B3667A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170F01">
        <w:rPr>
          <w:rFonts w:ascii="Calibri" w:hAnsi="Calibri" w:cs="Calibri"/>
          <w:bCs/>
          <w:szCs w:val="24"/>
        </w:rPr>
        <w:t>r</w:t>
      </w:r>
      <w:r w:rsidRPr="009D5826">
        <w:rPr>
          <w:rFonts w:ascii="Calibri" w:hAnsi="Calibri" w:cs="Calibri"/>
          <w:bCs/>
          <w:szCs w:val="24"/>
        </w:rPr>
        <w:t>ecognise and promote the mana and strengths of the individual</w:t>
      </w:r>
    </w:p>
    <w:p w14:paraId="3D3807B0" w14:textId="71333A45"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r>
      <w:r w:rsidR="00170F01">
        <w:rPr>
          <w:rFonts w:ascii="Calibri" w:hAnsi="Calibri" w:cs="Calibri"/>
          <w:bCs/>
          <w:szCs w:val="24"/>
        </w:rPr>
        <w:t>t</w:t>
      </w:r>
      <w:r w:rsidRPr="009D5826">
        <w:rPr>
          <w:rFonts w:ascii="Calibri" w:hAnsi="Calibri" w:cs="Calibri"/>
          <w:bCs/>
          <w:szCs w:val="24"/>
        </w:rPr>
        <w:t>ake opportunities to learn and grow together</w:t>
      </w:r>
    </w:p>
    <w:p w14:paraId="153A5410" w14:textId="554F69B8"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r>
      <w:proofErr w:type="spellStart"/>
      <w:r w:rsidR="00D07902">
        <w:rPr>
          <w:rFonts w:ascii="Calibri" w:hAnsi="Calibri" w:cs="Calibri"/>
          <w:bCs/>
          <w:szCs w:val="24"/>
        </w:rPr>
        <w:t>b</w:t>
      </w:r>
      <w:r w:rsidRPr="009D5826">
        <w:rPr>
          <w:rFonts w:ascii="Calibri" w:hAnsi="Calibri" w:cs="Calibri"/>
          <w:bCs/>
          <w:szCs w:val="24"/>
        </w:rPr>
        <w:t>elieve</w:t>
      </w:r>
      <w:proofErr w:type="spellEnd"/>
      <w:r w:rsidRPr="009D5826">
        <w:rPr>
          <w:rFonts w:ascii="Calibri" w:hAnsi="Calibri" w:cs="Calibri"/>
          <w:bCs/>
          <w:szCs w:val="24"/>
        </w:rPr>
        <w:t xml:space="preserve"> that together we will make a difference</w:t>
      </w:r>
    </w:p>
    <w:p w14:paraId="555B356F" w14:textId="62978D09" w:rsidR="008A388F"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D07902">
        <w:rPr>
          <w:rFonts w:ascii="Calibri" w:hAnsi="Calibri" w:cs="Calibri"/>
          <w:bCs/>
          <w:szCs w:val="24"/>
        </w:rPr>
        <w:t>m</w:t>
      </w:r>
      <w:r w:rsidRPr="009D5826">
        <w:rPr>
          <w:rFonts w:ascii="Calibri" w:hAnsi="Calibri" w:cs="Calibri"/>
          <w:bCs/>
          <w:szCs w:val="24"/>
        </w:rPr>
        <w:t>ake fun a goal</w:t>
      </w:r>
      <w:r w:rsidR="007E47F3">
        <w:rPr>
          <w:rFonts w:ascii="Calibri" w:hAnsi="Calibri" w:cs="Calibri"/>
          <w:bCs/>
          <w:szCs w:val="24"/>
        </w:rPr>
        <w:t>.</w:t>
      </w:r>
    </w:p>
    <w:p w14:paraId="03098ADC" w14:textId="77777777" w:rsidR="00C653EA" w:rsidRDefault="00C653EA" w:rsidP="008A388F">
      <w:pPr>
        <w:pStyle w:val="ListParagraph"/>
        <w:spacing w:line="276" w:lineRule="auto"/>
        <w:ind w:left="0"/>
        <w:rPr>
          <w:rFonts w:ascii="Calibri" w:hAnsi="Calibri" w:cs="Calibri"/>
          <w:bCs/>
          <w:szCs w:val="24"/>
        </w:rPr>
      </w:pPr>
    </w:p>
    <w:p w14:paraId="746267CF" w14:textId="77777777" w:rsidR="00C653EA" w:rsidRPr="009D5826" w:rsidRDefault="00C653EA" w:rsidP="00C653EA">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7E355B91" w14:textId="77777777" w:rsidR="00C653EA" w:rsidRPr="009D5826" w:rsidRDefault="00C653EA" w:rsidP="00C653EA">
      <w:pPr>
        <w:pStyle w:val="ListParagraph"/>
        <w:tabs>
          <w:tab w:val="right" w:pos="6804"/>
        </w:tabs>
        <w:spacing w:line="276" w:lineRule="auto"/>
        <w:ind w:left="360"/>
        <w:rPr>
          <w:rFonts w:ascii="Calibri" w:hAnsi="Calibri" w:cs="Calibri"/>
          <w:b/>
        </w:rPr>
      </w:pPr>
    </w:p>
    <w:p w14:paraId="6006D51E" w14:textId="77777777" w:rsidR="00C653EA" w:rsidRDefault="00C653EA" w:rsidP="24608D33">
      <w:pPr>
        <w:pStyle w:val="BodyText"/>
        <w:spacing w:after="0"/>
        <w:rPr>
          <w:rFonts w:ascii="Calibri" w:hAnsi="Calibri" w:cs="Calibri"/>
          <w:color w:val="05497E"/>
        </w:rPr>
      </w:pPr>
      <w:r w:rsidRPr="24608D33">
        <w:rPr>
          <w:rFonts w:ascii="Calibri" w:hAnsi="Calibri" w:cs="Calibri"/>
          <w:color w:val="05497E"/>
        </w:rPr>
        <w:t>Internal:</w:t>
      </w:r>
    </w:p>
    <w:p w14:paraId="012ABB17" w14:textId="77777777" w:rsidR="00C653EA" w:rsidRPr="00166190" w:rsidRDefault="00C653EA" w:rsidP="00C653EA">
      <w:pPr>
        <w:pStyle w:val="BodyText"/>
        <w:spacing w:after="0"/>
        <w:rPr>
          <w:rFonts w:ascii="Calibri" w:hAnsi="Calibri" w:cs="Calibri"/>
          <w:bCs/>
          <w:color w:val="05497E"/>
        </w:rPr>
      </w:pPr>
    </w:p>
    <w:p w14:paraId="0E70A2C5" w14:textId="77777777" w:rsidR="00380F8F" w:rsidRDefault="004B6509" w:rsidP="00BB4BD2">
      <w:pPr>
        <w:pStyle w:val="BodyText"/>
        <w:numPr>
          <w:ilvl w:val="0"/>
          <w:numId w:val="6"/>
        </w:numPr>
        <w:spacing w:after="0"/>
        <w:jc w:val="both"/>
        <w:rPr>
          <w:rFonts w:ascii="Calibri" w:hAnsi="Calibri" w:cs="Calibri"/>
        </w:rPr>
      </w:pPr>
      <w:r>
        <w:rPr>
          <w:rFonts w:ascii="Calibri" w:hAnsi="Calibri" w:cs="Calibri"/>
        </w:rPr>
        <w:t>s</w:t>
      </w:r>
      <w:r w:rsidR="00C653EA" w:rsidRPr="009D5826">
        <w:rPr>
          <w:rFonts w:ascii="Calibri" w:hAnsi="Calibri" w:cs="Calibri"/>
        </w:rPr>
        <w:t xml:space="preserve">enior </w:t>
      </w:r>
      <w:r w:rsidR="00B62EEE">
        <w:rPr>
          <w:rFonts w:ascii="Calibri" w:hAnsi="Calibri" w:cs="Calibri"/>
        </w:rPr>
        <w:t>leadership</w:t>
      </w:r>
      <w:r w:rsidR="00C653EA" w:rsidRPr="009D5826">
        <w:rPr>
          <w:rFonts w:ascii="Calibri" w:hAnsi="Calibri" w:cs="Calibri"/>
        </w:rPr>
        <w:t xml:space="preserve"> team</w:t>
      </w:r>
      <w:r w:rsidR="00C653EA">
        <w:rPr>
          <w:rFonts w:ascii="Calibri" w:hAnsi="Calibri" w:cs="Calibri"/>
        </w:rPr>
        <w:t xml:space="preserve"> and ELT</w:t>
      </w:r>
    </w:p>
    <w:p w14:paraId="6EDD1B1C" w14:textId="77777777" w:rsidR="00557463" w:rsidRDefault="004B6509" w:rsidP="00BB4BD2">
      <w:pPr>
        <w:pStyle w:val="BodyText"/>
        <w:numPr>
          <w:ilvl w:val="0"/>
          <w:numId w:val="6"/>
        </w:numPr>
        <w:spacing w:after="0"/>
        <w:jc w:val="both"/>
        <w:rPr>
          <w:rFonts w:ascii="Calibri" w:hAnsi="Calibri" w:cs="Calibri"/>
        </w:rPr>
      </w:pPr>
      <w:r w:rsidRPr="00380F8F">
        <w:rPr>
          <w:rFonts w:ascii="Calibri" w:hAnsi="Calibri" w:cs="Calibri"/>
        </w:rPr>
        <w:t>o</w:t>
      </w:r>
      <w:r w:rsidR="00C653EA" w:rsidRPr="00380F8F">
        <w:rPr>
          <w:rFonts w:ascii="Calibri" w:hAnsi="Calibri" w:cs="Calibri"/>
        </w:rPr>
        <w:t xml:space="preserve">ther MASH </w:t>
      </w:r>
      <w:r w:rsidR="00B67870" w:rsidRPr="00380F8F">
        <w:rPr>
          <w:rFonts w:ascii="Calibri" w:hAnsi="Calibri" w:cs="Calibri"/>
        </w:rPr>
        <w:t>m</w:t>
      </w:r>
      <w:r w:rsidR="00C653EA" w:rsidRPr="00380F8F">
        <w:rPr>
          <w:rFonts w:ascii="Calibri" w:hAnsi="Calibri" w:cs="Calibri"/>
        </w:rPr>
        <w:t>anagers and staff</w:t>
      </w:r>
    </w:p>
    <w:p w14:paraId="6B433367" w14:textId="4EC65D4E" w:rsidR="00C653EA" w:rsidRPr="00380F8F" w:rsidRDefault="00557463" w:rsidP="00BB4BD2">
      <w:pPr>
        <w:pStyle w:val="BodyText"/>
        <w:numPr>
          <w:ilvl w:val="0"/>
          <w:numId w:val="6"/>
        </w:numPr>
        <w:spacing w:after="0"/>
        <w:jc w:val="both"/>
        <w:rPr>
          <w:rFonts w:ascii="Calibri" w:hAnsi="Calibri" w:cs="Calibri"/>
        </w:rPr>
      </w:pPr>
      <w:r>
        <w:rPr>
          <w:rFonts w:ascii="Calibri" w:hAnsi="Calibri" w:cs="Calibri"/>
        </w:rPr>
        <w:t>people we support</w:t>
      </w:r>
      <w:r w:rsidR="00B67870" w:rsidRPr="00380F8F">
        <w:rPr>
          <w:rFonts w:ascii="Calibri" w:hAnsi="Calibri" w:cs="Calibri"/>
        </w:rPr>
        <w:t>.</w:t>
      </w:r>
    </w:p>
    <w:p w14:paraId="6AC61A67" w14:textId="2AF64EAF" w:rsidR="00D83939" w:rsidRDefault="00D83939" w:rsidP="00C653EA">
      <w:pPr>
        <w:pStyle w:val="BodyText"/>
        <w:spacing w:after="0"/>
        <w:rPr>
          <w:rFonts w:ascii="Calibri" w:hAnsi="Calibri" w:cs="Calibri"/>
          <w:bCs/>
          <w:color w:val="05497E"/>
        </w:rPr>
      </w:pPr>
    </w:p>
    <w:p w14:paraId="25205704" w14:textId="77777777" w:rsidR="00D83939" w:rsidRDefault="00D83939">
      <w:pPr>
        <w:spacing w:after="200" w:line="276" w:lineRule="auto"/>
        <w:rPr>
          <w:rFonts w:ascii="Calibri" w:hAnsi="Calibri" w:cs="Calibri"/>
          <w:bCs/>
          <w:color w:val="05497E"/>
        </w:rPr>
      </w:pPr>
      <w:r>
        <w:rPr>
          <w:rFonts w:ascii="Calibri" w:hAnsi="Calibri" w:cs="Calibri"/>
          <w:bCs/>
          <w:color w:val="05497E"/>
        </w:rPr>
        <w:br w:type="page"/>
      </w:r>
    </w:p>
    <w:p w14:paraId="0C17EDDB" w14:textId="4CEFC333" w:rsidR="00C653EA" w:rsidRDefault="00C653EA" w:rsidP="00C653EA">
      <w:pPr>
        <w:pStyle w:val="BodyText"/>
        <w:spacing w:after="0"/>
        <w:rPr>
          <w:rFonts w:ascii="Calibri" w:hAnsi="Calibri" w:cs="Calibri"/>
          <w:bCs/>
          <w:color w:val="05497E"/>
        </w:rPr>
      </w:pPr>
      <w:r w:rsidRPr="00166190">
        <w:rPr>
          <w:rFonts w:ascii="Calibri" w:hAnsi="Calibri" w:cs="Calibri"/>
          <w:bCs/>
          <w:color w:val="05497E"/>
        </w:rPr>
        <w:lastRenderedPageBreak/>
        <w:t>External:</w:t>
      </w:r>
    </w:p>
    <w:p w14:paraId="0D0CB2B8" w14:textId="77777777" w:rsidR="00C653EA" w:rsidRPr="00166190" w:rsidRDefault="00C653EA" w:rsidP="00C653EA">
      <w:pPr>
        <w:pStyle w:val="BodyText"/>
        <w:spacing w:after="0"/>
        <w:rPr>
          <w:rFonts w:ascii="Calibri" w:hAnsi="Calibri" w:cs="Calibri"/>
          <w:bCs/>
          <w:color w:val="05497E"/>
        </w:rPr>
      </w:pPr>
    </w:p>
    <w:p w14:paraId="3B30ED40" w14:textId="430812B0" w:rsidR="00C653EA" w:rsidRDefault="001A2FE7" w:rsidP="00BB4BD2">
      <w:pPr>
        <w:pStyle w:val="BodyText"/>
        <w:numPr>
          <w:ilvl w:val="0"/>
          <w:numId w:val="6"/>
        </w:numPr>
        <w:spacing w:after="0"/>
        <w:jc w:val="both"/>
        <w:rPr>
          <w:rFonts w:ascii="Calibri" w:hAnsi="Calibri" w:cs="Calibri"/>
        </w:rPr>
      </w:pPr>
      <w:r w:rsidRPr="4536A159">
        <w:rPr>
          <w:rFonts w:ascii="Calibri" w:hAnsi="Calibri" w:cs="Calibri"/>
        </w:rPr>
        <w:t xml:space="preserve">Health New Zealand </w:t>
      </w:r>
      <w:r>
        <w:rPr>
          <w:rFonts w:ascii="Calibri" w:hAnsi="Calibri" w:cs="Calibri"/>
        </w:rPr>
        <w:t xml:space="preserve">- </w:t>
      </w:r>
      <w:r w:rsidR="00C653EA" w:rsidRPr="4536A159">
        <w:rPr>
          <w:rFonts w:ascii="Calibri" w:hAnsi="Calibri" w:cs="Calibri"/>
        </w:rPr>
        <w:t>Te Whatu Ora, Whaikaha Ministry of Disabled People</w:t>
      </w:r>
      <w:r w:rsidR="46B74453" w:rsidRPr="4536A159">
        <w:rPr>
          <w:rFonts w:ascii="Calibri" w:hAnsi="Calibri" w:cs="Calibri"/>
        </w:rPr>
        <w:t xml:space="preserve">, </w:t>
      </w:r>
      <w:r w:rsidR="00B67870">
        <w:rPr>
          <w:rFonts w:ascii="Calibri" w:hAnsi="Calibri" w:cs="Calibri"/>
        </w:rPr>
        <w:t>h</w:t>
      </w:r>
      <w:r w:rsidR="00C653EA" w:rsidRPr="4536A159">
        <w:rPr>
          <w:rFonts w:ascii="Calibri" w:hAnsi="Calibri" w:cs="Calibri"/>
        </w:rPr>
        <w:t>ealth professionals and providers</w:t>
      </w:r>
    </w:p>
    <w:p w14:paraId="57AEE61C" w14:textId="3FDCB4E5" w:rsidR="00A24809" w:rsidRPr="009D5826" w:rsidRDefault="004B6509" w:rsidP="00BB4BD2">
      <w:pPr>
        <w:pStyle w:val="BodyText"/>
        <w:numPr>
          <w:ilvl w:val="0"/>
          <w:numId w:val="6"/>
        </w:numPr>
        <w:spacing w:after="0"/>
        <w:jc w:val="both"/>
        <w:rPr>
          <w:rFonts w:ascii="Calibri" w:hAnsi="Calibri" w:cs="Calibri"/>
        </w:rPr>
      </w:pPr>
      <w:r>
        <w:rPr>
          <w:rFonts w:ascii="Calibri" w:hAnsi="Calibri" w:cs="Calibri"/>
        </w:rPr>
        <w:t>s</w:t>
      </w:r>
      <w:r w:rsidR="00A24809">
        <w:rPr>
          <w:rFonts w:ascii="Calibri" w:hAnsi="Calibri" w:cs="Calibri"/>
        </w:rPr>
        <w:t>ervice and contract audit agencies (e.g.</w:t>
      </w:r>
      <w:r w:rsidR="001A2FE7">
        <w:rPr>
          <w:rFonts w:ascii="Calibri" w:hAnsi="Calibri" w:cs="Calibri"/>
        </w:rPr>
        <w:t>,</w:t>
      </w:r>
      <w:r w:rsidR="00A24809">
        <w:rPr>
          <w:rFonts w:ascii="Calibri" w:hAnsi="Calibri" w:cs="Calibri"/>
        </w:rPr>
        <w:t xml:space="preserve"> </w:t>
      </w:r>
      <w:r w:rsidR="0019620B">
        <w:rPr>
          <w:rFonts w:ascii="Calibri" w:hAnsi="Calibri" w:cs="Calibri"/>
        </w:rPr>
        <w:t>Ministry of Health providers</w:t>
      </w:r>
      <w:r w:rsidR="00A24809">
        <w:rPr>
          <w:rFonts w:ascii="Calibri" w:hAnsi="Calibri" w:cs="Calibri"/>
        </w:rPr>
        <w:t xml:space="preserve">, </w:t>
      </w:r>
      <w:r w:rsidR="0089057F" w:rsidRPr="0089057F">
        <w:rPr>
          <w:rFonts w:ascii="Calibri" w:hAnsi="Calibri" w:cs="Calibri"/>
        </w:rPr>
        <w:t>Te Kāhui Kāhu,</w:t>
      </w:r>
      <w:r w:rsidR="009B7CE2">
        <w:rPr>
          <w:rFonts w:ascii="Calibri" w:hAnsi="Calibri" w:cs="Calibri"/>
        </w:rPr>
        <w:t xml:space="preserve"> </w:t>
      </w:r>
      <w:r w:rsidR="00A24809">
        <w:rPr>
          <w:rFonts w:ascii="Calibri" w:hAnsi="Calibri" w:cs="Calibri"/>
        </w:rPr>
        <w:t>Technical Advisory</w:t>
      </w:r>
      <w:r w:rsidR="009B7CE2">
        <w:rPr>
          <w:rFonts w:ascii="Calibri" w:hAnsi="Calibri" w:cs="Calibri"/>
        </w:rPr>
        <w:t xml:space="preserve"> </w:t>
      </w:r>
      <w:r w:rsidR="00177CB5">
        <w:rPr>
          <w:rFonts w:ascii="Calibri" w:hAnsi="Calibri" w:cs="Calibri"/>
        </w:rPr>
        <w:t>Services</w:t>
      </w:r>
      <w:r w:rsidR="00A24809">
        <w:rPr>
          <w:rFonts w:ascii="Calibri" w:hAnsi="Calibri" w:cs="Calibri"/>
        </w:rPr>
        <w:t xml:space="preserve">, </w:t>
      </w:r>
      <w:r w:rsidR="00D431D4" w:rsidRPr="00D431D4">
        <w:rPr>
          <w:rFonts w:ascii="Calibri" w:hAnsi="Calibri" w:cs="Calibri"/>
        </w:rPr>
        <w:t xml:space="preserve">Standards and Monitoring Services </w:t>
      </w:r>
      <w:r w:rsidR="00A24809">
        <w:rPr>
          <w:rFonts w:ascii="Calibri" w:hAnsi="Calibri" w:cs="Calibri"/>
        </w:rPr>
        <w:t>etc)</w:t>
      </w:r>
    </w:p>
    <w:p w14:paraId="5F0A70C3" w14:textId="1FC6EE96" w:rsidR="00C653EA" w:rsidRPr="009D5826" w:rsidRDefault="004B6509" w:rsidP="00BB4BD2">
      <w:pPr>
        <w:pStyle w:val="BodyText"/>
        <w:numPr>
          <w:ilvl w:val="0"/>
          <w:numId w:val="6"/>
        </w:numPr>
        <w:spacing w:after="0"/>
        <w:jc w:val="both"/>
        <w:rPr>
          <w:rFonts w:ascii="Calibri" w:hAnsi="Calibri" w:cs="Calibri"/>
        </w:rPr>
      </w:pPr>
      <w:r>
        <w:rPr>
          <w:rFonts w:ascii="Calibri" w:hAnsi="Calibri" w:cs="Calibri"/>
        </w:rPr>
        <w:t>c</w:t>
      </w:r>
      <w:r w:rsidR="00C653EA" w:rsidRPr="009D5826">
        <w:rPr>
          <w:rFonts w:ascii="Calibri" w:hAnsi="Calibri" w:cs="Calibri"/>
        </w:rPr>
        <w:t xml:space="preserve">ommunity </w:t>
      </w:r>
      <w:r w:rsidR="00FF2672">
        <w:rPr>
          <w:rFonts w:ascii="Calibri" w:hAnsi="Calibri" w:cs="Calibri"/>
        </w:rPr>
        <w:t>h</w:t>
      </w:r>
      <w:r w:rsidR="00C653EA" w:rsidRPr="009D5826">
        <w:rPr>
          <w:rFonts w:ascii="Calibri" w:hAnsi="Calibri" w:cs="Calibri"/>
        </w:rPr>
        <w:t xml:space="preserve">ealth </w:t>
      </w:r>
      <w:r w:rsidR="00FF2672">
        <w:rPr>
          <w:rFonts w:ascii="Calibri" w:hAnsi="Calibri" w:cs="Calibri"/>
        </w:rPr>
        <w:t>t</w:t>
      </w:r>
      <w:r w:rsidR="00C653EA" w:rsidRPr="009D5826">
        <w:rPr>
          <w:rFonts w:ascii="Calibri" w:hAnsi="Calibri" w:cs="Calibri"/>
        </w:rPr>
        <w:t>eams</w:t>
      </w:r>
    </w:p>
    <w:p w14:paraId="2E94D1BE" w14:textId="17B8F78A" w:rsidR="00C653EA" w:rsidRPr="009D5826" w:rsidRDefault="004B6509" w:rsidP="00BB4BD2">
      <w:pPr>
        <w:pStyle w:val="BodyText"/>
        <w:numPr>
          <w:ilvl w:val="0"/>
          <w:numId w:val="6"/>
        </w:numPr>
        <w:spacing w:after="0"/>
        <w:jc w:val="both"/>
        <w:rPr>
          <w:rFonts w:ascii="Calibri" w:hAnsi="Calibri" w:cs="Calibri"/>
          <w:sz w:val="16"/>
          <w:szCs w:val="16"/>
        </w:rPr>
      </w:pPr>
      <w:r>
        <w:rPr>
          <w:rFonts w:ascii="Calibri" w:hAnsi="Calibri" w:cs="Calibri"/>
        </w:rPr>
        <w:t>f</w:t>
      </w:r>
      <w:r w:rsidR="00C653EA" w:rsidRPr="009D5826">
        <w:rPr>
          <w:rFonts w:ascii="Calibri" w:hAnsi="Calibri" w:cs="Calibri"/>
        </w:rPr>
        <w:t>amily/</w:t>
      </w:r>
      <w:r>
        <w:rPr>
          <w:rFonts w:ascii="Calibri" w:hAnsi="Calibri" w:cs="Calibri"/>
        </w:rPr>
        <w:t>w</w:t>
      </w:r>
      <w:r w:rsidR="00C653EA">
        <w:rPr>
          <w:rFonts w:ascii="Calibri" w:hAnsi="Calibri" w:cs="Calibri"/>
        </w:rPr>
        <w:t xml:space="preserve">hānau </w:t>
      </w:r>
      <w:r w:rsidR="00C653EA" w:rsidRPr="009D5826">
        <w:rPr>
          <w:rFonts w:ascii="Calibri" w:hAnsi="Calibri" w:cs="Calibri"/>
        </w:rPr>
        <w:t xml:space="preserve">and </w:t>
      </w:r>
      <w:r w:rsidR="00FB2A86">
        <w:rPr>
          <w:rFonts w:ascii="Calibri" w:hAnsi="Calibri" w:cs="Calibri"/>
        </w:rPr>
        <w:t>t</w:t>
      </w:r>
      <w:r w:rsidR="00C653EA" w:rsidRPr="009D5826">
        <w:rPr>
          <w:rFonts w:ascii="Calibri" w:hAnsi="Calibri" w:cs="Calibri"/>
        </w:rPr>
        <w:t xml:space="preserve">angata </w:t>
      </w:r>
      <w:r w:rsidR="00FB2A86">
        <w:rPr>
          <w:rFonts w:ascii="Calibri" w:hAnsi="Calibri" w:cs="Calibri"/>
        </w:rPr>
        <w:t>w</w:t>
      </w:r>
      <w:r w:rsidR="00C653EA" w:rsidRPr="009D5826">
        <w:rPr>
          <w:rFonts w:ascii="Calibri" w:hAnsi="Calibri" w:cs="Calibri"/>
        </w:rPr>
        <w:t>henua</w:t>
      </w:r>
    </w:p>
    <w:p w14:paraId="1E3F24E4" w14:textId="6378B03F" w:rsidR="00C653EA" w:rsidRPr="0001159E" w:rsidRDefault="004B6509" w:rsidP="00BB4BD2">
      <w:pPr>
        <w:pStyle w:val="BodyText"/>
        <w:numPr>
          <w:ilvl w:val="0"/>
          <w:numId w:val="6"/>
        </w:numPr>
        <w:spacing w:after="0"/>
        <w:jc w:val="both"/>
        <w:rPr>
          <w:rFonts w:ascii="Calibri" w:hAnsi="Calibri" w:cs="Calibri"/>
          <w:sz w:val="16"/>
          <w:szCs w:val="16"/>
        </w:rPr>
      </w:pPr>
      <w:r>
        <w:rPr>
          <w:rFonts w:ascii="Calibri" w:hAnsi="Calibri" w:cs="Calibri"/>
        </w:rPr>
        <w:t>c</w:t>
      </w:r>
      <w:r w:rsidR="00C653EA">
        <w:rPr>
          <w:rFonts w:ascii="Calibri" w:hAnsi="Calibri" w:cs="Calibri"/>
        </w:rPr>
        <w:t xml:space="preserve">ontractors, </w:t>
      </w:r>
      <w:r w:rsidR="00FB2A86">
        <w:rPr>
          <w:rFonts w:ascii="Calibri" w:hAnsi="Calibri" w:cs="Calibri"/>
        </w:rPr>
        <w:t>s</w:t>
      </w:r>
      <w:r w:rsidR="00C653EA">
        <w:rPr>
          <w:rFonts w:ascii="Calibri" w:hAnsi="Calibri" w:cs="Calibri"/>
        </w:rPr>
        <w:t>uppliers and other stakeholders supporting service delivery</w:t>
      </w:r>
      <w:r w:rsidR="007E47F3">
        <w:rPr>
          <w:rFonts w:ascii="Calibri" w:hAnsi="Calibri" w:cs="Calibri"/>
        </w:rPr>
        <w:t>.</w:t>
      </w:r>
    </w:p>
    <w:p w14:paraId="2D58B974" w14:textId="77777777" w:rsidR="004A6AFA" w:rsidRPr="009D5826" w:rsidRDefault="004A6AFA" w:rsidP="007C05F7">
      <w:pPr>
        <w:pStyle w:val="ListParagraph"/>
        <w:spacing w:line="276" w:lineRule="auto"/>
        <w:rPr>
          <w:rFonts w:ascii="Calibri" w:hAnsi="Calibri" w:cs="Calibri"/>
          <w:b/>
          <w:sz w:val="28"/>
          <w:szCs w:val="28"/>
        </w:rPr>
      </w:pPr>
    </w:p>
    <w:p w14:paraId="3FCF5D33" w14:textId="0AC9FA76" w:rsidR="009A1A09" w:rsidRPr="009D5826" w:rsidRDefault="009A1A09" w:rsidP="009A1A09">
      <w:pPr>
        <w:pStyle w:val="HDCHeading1"/>
        <w:rPr>
          <w:rFonts w:ascii="Calibri" w:hAnsi="Calibri" w:cs="Calibri"/>
          <w:color w:val="05497E"/>
          <w:sz w:val="28"/>
          <w:szCs w:val="28"/>
        </w:rPr>
      </w:pPr>
      <w:r w:rsidRPr="009D5826">
        <w:rPr>
          <w:rFonts w:ascii="Calibri" w:hAnsi="Calibri" w:cs="Calibri"/>
          <w:color w:val="05497E"/>
          <w:sz w:val="28"/>
          <w:szCs w:val="28"/>
        </w:rPr>
        <w:t xml:space="preserve">KEY </w:t>
      </w:r>
      <w:r w:rsidR="00A7796E">
        <w:rPr>
          <w:rFonts w:ascii="Calibri" w:hAnsi="Calibri" w:cs="Calibri"/>
          <w:color w:val="05497E"/>
          <w:sz w:val="28"/>
          <w:szCs w:val="28"/>
        </w:rPr>
        <w:t>RESULT AREAS</w:t>
      </w:r>
    </w:p>
    <w:p w14:paraId="11374100" w14:textId="77777777" w:rsidR="009A1A09" w:rsidRPr="009D5826" w:rsidRDefault="009A1A09" w:rsidP="009A1A09">
      <w:pPr>
        <w:pStyle w:val="HDCHeading1"/>
        <w:rPr>
          <w:rFonts w:ascii="Calibri" w:hAnsi="Calibri" w:cs="Calibri"/>
          <w:b w:val="0"/>
          <w:color w:val="999999" w:themeColor="text1" w:themeTint="99"/>
          <w:sz w:val="22"/>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3778"/>
        <w:gridCol w:w="3459"/>
        <w:gridCol w:w="2957"/>
      </w:tblGrid>
      <w:tr w:rsidR="00C653EA" w:rsidRPr="00C60406" w14:paraId="3BE1D822" w14:textId="1140A9A0" w:rsidTr="24608D33">
        <w:trPr>
          <w:trHeight w:val="462"/>
        </w:trPr>
        <w:tc>
          <w:tcPr>
            <w:tcW w:w="3778" w:type="dxa"/>
            <w:shd w:val="clear" w:color="auto" w:fill="05497E"/>
          </w:tcPr>
          <w:p w14:paraId="21ACD2F9" w14:textId="074CF68A" w:rsidR="00C653EA" w:rsidRPr="00C60406" w:rsidRDefault="00A83FF9" w:rsidP="00D22BCE">
            <w:pPr>
              <w:pStyle w:val="HDCHeading1"/>
              <w:jc w:val="both"/>
              <w:rPr>
                <w:rFonts w:ascii="Calibri" w:hAnsi="Calibri" w:cs="Calibri"/>
                <w:bCs/>
                <w:color w:val="auto"/>
                <w:sz w:val="24"/>
                <w:szCs w:val="24"/>
              </w:rPr>
            </w:pPr>
            <w:r w:rsidRPr="00C60406">
              <w:rPr>
                <w:rFonts w:ascii="Calibri" w:hAnsi="Calibri" w:cs="Calibri"/>
                <w:bCs/>
                <w:color w:val="auto"/>
                <w:sz w:val="24"/>
                <w:szCs w:val="24"/>
              </w:rPr>
              <w:t xml:space="preserve">Key Accountabilities </w:t>
            </w:r>
          </w:p>
        </w:tc>
        <w:tc>
          <w:tcPr>
            <w:tcW w:w="3459" w:type="dxa"/>
            <w:shd w:val="clear" w:color="auto" w:fill="05497E"/>
          </w:tcPr>
          <w:p w14:paraId="2384E214" w14:textId="79BC189A" w:rsidR="00C653EA" w:rsidRPr="00C60406" w:rsidRDefault="00A83FF9" w:rsidP="00D22BCE">
            <w:pPr>
              <w:pStyle w:val="HDCHeading1"/>
              <w:jc w:val="both"/>
              <w:rPr>
                <w:rFonts w:ascii="Calibri" w:hAnsi="Calibri" w:cs="Calibri"/>
                <w:bCs/>
                <w:color w:val="auto"/>
                <w:sz w:val="24"/>
                <w:szCs w:val="24"/>
              </w:rPr>
            </w:pPr>
            <w:r w:rsidRPr="00C60406">
              <w:rPr>
                <w:rFonts w:ascii="Calibri" w:hAnsi="Calibri" w:cs="Calibri"/>
                <w:bCs/>
                <w:color w:val="auto"/>
                <w:sz w:val="24"/>
                <w:szCs w:val="24"/>
              </w:rPr>
              <w:t>Tasks</w:t>
            </w:r>
          </w:p>
        </w:tc>
        <w:tc>
          <w:tcPr>
            <w:tcW w:w="2957" w:type="dxa"/>
            <w:shd w:val="clear" w:color="auto" w:fill="05497E"/>
          </w:tcPr>
          <w:p w14:paraId="78B82C5F" w14:textId="0223599D" w:rsidR="00C653EA" w:rsidRPr="00C60406" w:rsidRDefault="00A83FF9" w:rsidP="00D22BCE">
            <w:pPr>
              <w:pStyle w:val="HDCHeading1"/>
              <w:jc w:val="both"/>
              <w:rPr>
                <w:rFonts w:ascii="Calibri" w:hAnsi="Calibri" w:cs="Calibri"/>
                <w:bCs/>
                <w:color w:val="auto"/>
                <w:sz w:val="24"/>
                <w:szCs w:val="24"/>
              </w:rPr>
            </w:pPr>
            <w:r w:rsidRPr="00C60406">
              <w:rPr>
                <w:rFonts w:ascii="Calibri" w:hAnsi="Calibri" w:cs="Calibri"/>
                <w:bCs/>
                <w:color w:val="auto"/>
                <w:sz w:val="24"/>
                <w:szCs w:val="24"/>
              </w:rPr>
              <w:t>Performance Measures</w:t>
            </w:r>
          </w:p>
        </w:tc>
      </w:tr>
      <w:tr w:rsidR="001B441C" w:rsidRPr="00AE2881" w14:paraId="3AE50115" w14:textId="77777777" w:rsidTr="00880F34">
        <w:trPr>
          <w:trHeight w:val="5029"/>
        </w:trPr>
        <w:tc>
          <w:tcPr>
            <w:tcW w:w="3778" w:type="dxa"/>
          </w:tcPr>
          <w:p w14:paraId="13C7FA47" w14:textId="1EF4D7A6" w:rsidR="001B441C" w:rsidRPr="00D22BCE" w:rsidRDefault="00801A9D" w:rsidP="00543788">
            <w:pPr>
              <w:rPr>
                <w:rFonts w:ascii="Calibri" w:hAnsi="Calibri" w:cs="Calibri"/>
                <w:b/>
                <w:bCs/>
                <w:color w:val="000000"/>
              </w:rPr>
            </w:pPr>
            <w:r w:rsidRPr="00801A9D">
              <w:rPr>
                <w:rFonts w:ascii="Calibri" w:hAnsi="Calibri" w:cs="Calibri"/>
                <w:b/>
                <w:bCs/>
                <w:color w:val="000000"/>
              </w:rPr>
              <w:t>Business Partnering: </w:t>
            </w:r>
          </w:p>
        </w:tc>
        <w:tc>
          <w:tcPr>
            <w:tcW w:w="3459" w:type="dxa"/>
          </w:tcPr>
          <w:p w14:paraId="5319B0E5" w14:textId="5DD36859" w:rsidR="00801A9D" w:rsidRPr="00801A9D" w:rsidRDefault="00801A9D" w:rsidP="00BB4BD2">
            <w:pPr>
              <w:pStyle w:val="ListParagraph"/>
              <w:numPr>
                <w:ilvl w:val="0"/>
                <w:numId w:val="14"/>
              </w:numPr>
              <w:ind w:left="364" w:hanging="364"/>
              <w:rPr>
                <w:rFonts w:ascii="Calibri" w:hAnsi="Calibri" w:cs="Calibri"/>
                <w:color w:val="000000"/>
                <w:lang w:val="en-US"/>
              </w:rPr>
            </w:pPr>
            <w:r w:rsidRPr="00801A9D">
              <w:rPr>
                <w:rFonts w:ascii="Calibri" w:hAnsi="Calibri" w:cs="Calibri"/>
                <w:color w:val="000000"/>
                <w:lang w:val="en-US"/>
              </w:rPr>
              <w:t xml:space="preserve">Develop a close working relationship with operational managers to foster </w:t>
            </w:r>
            <w:r w:rsidR="004B11E9" w:rsidRPr="00801A9D">
              <w:rPr>
                <w:rFonts w:ascii="Calibri" w:hAnsi="Calibri" w:cs="Calibri"/>
                <w:color w:val="000000"/>
                <w:lang w:val="en-US"/>
              </w:rPr>
              <w:t>an initiative-taking</w:t>
            </w:r>
            <w:r w:rsidRPr="00801A9D">
              <w:rPr>
                <w:rFonts w:ascii="Calibri" w:hAnsi="Calibri" w:cs="Calibri"/>
                <w:color w:val="000000"/>
                <w:lang w:val="en-US"/>
              </w:rPr>
              <w:t xml:space="preserve"> approach to safety. </w:t>
            </w:r>
          </w:p>
          <w:p w14:paraId="1BA42992" w14:textId="77777777" w:rsidR="00801A9D" w:rsidRPr="00801A9D" w:rsidRDefault="00801A9D" w:rsidP="00BB4BD2">
            <w:pPr>
              <w:pStyle w:val="ListParagraph"/>
              <w:numPr>
                <w:ilvl w:val="0"/>
                <w:numId w:val="14"/>
              </w:numPr>
              <w:ind w:left="364" w:hanging="364"/>
              <w:rPr>
                <w:rFonts w:ascii="Calibri" w:hAnsi="Calibri" w:cs="Calibri"/>
                <w:color w:val="000000"/>
                <w:lang w:val="en-US"/>
              </w:rPr>
            </w:pPr>
            <w:r w:rsidRPr="00801A9D">
              <w:rPr>
                <w:rFonts w:ascii="Calibri" w:hAnsi="Calibri" w:cs="Calibri"/>
                <w:color w:val="000000"/>
                <w:lang w:val="en-US"/>
              </w:rPr>
              <w:t>Provide expert advice and support to our leaders to address and resolve Health, Safety &amp;Compliance challenges. </w:t>
            </w:r>
          </w:p>
          <w:p w14:paraId="03DB7A7E" w14:textId="77777777" w:rsidR="00801A9D" w:rsidRPr="00801A9D" w:rsidRDefault="00801A9D" w:rsidP="00BB4BD2">
            <w:pPr>
              <w:pStyle w:val="ListParagraph"/>
              <w:numPr>
                <w:ilvl w:val="0"/>
                <w:numId w:val="14"/>
              </w:numPr>
              <w:ind w:left="364" w:hanging="364"/>
              <w:rPr>
                <w:rFonts w:ascii="Calibri" w:hAnsi="Calibri" w:cs="Calibri"/>
                <w:color w:val="000000"/>
                <w:lang w:val="en-US"/>
              </w:rPr>
            </w:pPr>
            <w:r w:rsidRPr="00801A9D">
              <w:rPr>
                <w:rFonts w:ascii="Calibri" w:hAnsi="Calibri" w:cs="Calibri"/>
                <w:color w:val="000000"/>
                <w:lang w:val="en-US"/>
              </w:rPr>
              <w:t>Build business units’ knowledge in Health, Safety &amp; Compliance requirements in daily operations. </w:t>
            </w:r>
          </w:p>
          <w:p w14:paraId="15F6ECF2" w14:textId="381D172F" w:rsidR="00801A9D" w:rsidRPr="00801A9D" w:rsidRDefault="00801A9D" w:rsidP="00BB4BD2">
            <w:pPr>
              <w:pStyle w:val="ListParagraph"/>
              <w:numPr>
                <w:ilvl w:val="0"/>
                <w:numId w:val="14"/>
              </w:numPr>
              <w:ind w:left="364" w:hanging="364"/>
              <w:rPr>
                <w:rFonts w:ascii="Calibri" w:hAnsi="Calibri" w:cs="Calibri"/>
                <w:color w:val="000000"/>
                <w:lang w:val="en-US"/>
              </w:rPr>
            </w:pPr>
            <w:r w:rsidRPr="00801A9D">
              <w:rPr>
                <w:rFonts w:ascii="Calibri" w:hAnsi="Calibri" w:cs="Calibri"/>
                <w:color w:val="000000"/>
              </w:rPr>
              <w:t>Design and implement strategies to assist managers in injury and trauma management.</w:t>
            </w:r>
          </w:p>
          <w:p w14:paraId="3CECCA18" w14:textId="6034209B" w:rsidR="00801A9D" w:rsidRPr="00801A9D" w:rsidRDefault="00801A9D" w:rsidP="00BB4BD2">
            <w:pPr>
              <w:pStyle w:val="ListParagraph"/>
              <w:numPr>
                <w:ilvl w:val="0"/>
                <w:numId w:val="14"/>
              </w:numPr>
              <w:ind w:left="364" w:hanging="364"/>
              <w:rPr>
                <w:rFonts w:ascii="Calibri" w:hAnsi="Calibri" w:cs="Calibri"/>
                <w:color w:val="000000"/>
                <w:lang w:val="en-US"/>
              </w:rPr>
            </w:pPr>
            <w:r w:rsidRPr="00801A9D">
              <w:rPr>
                <w:rFonts w:ascii="Calibri" w:hAnsi="Calibri" w:cs="Calibri"/>
                <w:color w:val="000000"/>
              </w:rPr>
              <w:t>Oversee ACC systems and reports for all staff returning from injury or trauma.</w:t>
            </w:r>
          </w:p>
          <w:p w14:paraId="6311CDD0" w14:textId="62D85FCD" w:rsidR="00801A9D" w:rsidRPr="00801A9D" w:rsidRDefault="00801A9D" w:rsidP="00BB4BD2">
            <w:pPr>
              <w:pStyle w:val="ListParagraph"/>
              <w:numPr>
                <w:ilvl w:val="0"/>
                <w:numId w:val="14"/>
              </w:numPr>
              <w:ind w:left="364" w:hanging="364"/>
              <w:rPr>
                <w:rFonts w:ascii="Calibri" w:hAnsi="Calibri" w:cs="Calibri"/>
                <w:color w:val="000000"/>
                <w:lang w:val="en-US"/>
              </w:rPr>
            </w:pPr>
            <w:r w:rsidRPr="00801A9D">
              <w:rPr>
                <w:rFonts w:ascii="Calibri" w:hAnsi="Calibri" w:cs="Calibri"/>
                <w:color w:val="000000"/>
              </w:rPr>
              <w:t>Provide expert advice to People &amp; Culture Business Partnership on the return to work process</w:t>
            </w:r>
            <w:r>
              <w:rPr>
                <w:rFonts w:ascii="Calibri" w:hAnsi="Calibri" w:cs="Calibri"/>
                <w:color w:val="000000"/>
              </w:rPr>
              <w:t>.</w:t>
            </w:r>
            <w:r w:rsidRPr="00801A9D">
              <w:rPr>
                <w:rFonts w:ascii="Calibri" w:hAnsi="Calibri" w:cs="Calibri"/>
                <w:color w:val="000000"/>
                <w:lang w:val="en-US"/>
              </w:rPr>
              <w:t> </w:t>
            </w:r>
          </w:p>
          <w:p w14:paraId="79D9370D" w14:textId="77777777" w:rsidR="001B441C" w:rsidRPr="00801A9D" w:rsidRDefault="001B441C" w:rsidP="00801A9D">
            <w:pPr>
              <w:rPr>
                <w:rFonts w:ascii="Calibri" w:hAnsi="Calibri" w:cs="Calibri"/>
                <w:color w:val="000000"/>
              </w:rPr>
            </w:pPr>
          </w:p>
        </w:tc>
        <w:tc>
          <w:tcPr>
            <w:tcW w:w="2957" w:type="dxa"/>
          </w:tcPr>
          <w:p w14:paraId="1D21F5F2" w14:textId="77777777" w:rsidR="001B441C" w:rsidRPr="00D22BCE" w:rsidRDefault="001B441C" w:rsidP="00542FF8">
            <w:pPr>
              <w:rPr>
                <w:rFonts w:ascii="Calibri" w:eastAsia="Calibri" w:hAnsi="Calibri" w:cs="Calibri"/>
              </w:rPr>
            </w:pPr>
          </w:p>
        </w:tc>
      </w:tr>
      <w:tr w:rsidR="003A6F9C" w:rsidRPr="00A83FF9" w14:paraId="01D208A2" w14:textId="77777777" w:rsidTr="007243FC">
        <w:trPr>
          <w:trHeight w:val="3409"/>
        </w:trPr>
        <w:tc>
          <w:tcPr>
            <w:tcW w:w="3778" w:type="dxa"/>
          </w:tcPr>
          <w:p w14:paraId="1335D93C" w14:textId="0489CC3F" w:rsidR="003A6F9C" w:rsidRPr="00D22BCE" w:rsidRDefault="004605D8" w:rsidP="00815DD6">
            <w:pPr>
              <w:rPr>
                <w:rFonts w:ascii="Calibri" w:hAnsi="Calibri" w:cs="Calibri"/>
                <w:b/>
                <w:bCs/>
                <w:color w:val="000000"/>
              </w:rPr>
            </w:pPr>
            <w:r w:rsidRPr="004605D8">
              <w:rPr>
                <w:rFonts w:ascii="Calibri" w:hAnsi="Calibri" w:cs="Calibri"/>
                <w:b/>
                <w:bCs/>
                <w:color w:val="000000"/>
              </w:rPr>
              <w:t>Compliance Oversight:</w:t>
            </w:r>
            <w:r w:rsidR="003A6F9C" w:rsidRPr="00D22BCE">
              <w:rPr>
                <w:rFonts w:ascii="Calibri" w:hAnsi="Calibri" w:cs="Calibri"/>
                <w:b/>
                <w:bCs/>
                <w:color w:val="000000"/>
              </w:rPr>
              <w:t xml:space="preserve"> </w:t>
            </w:r>
          </w:p>
          <w:p w14:paraId="6AB4BAD4" w14:textId="77777777" w:rsidR="003A6F9C" w:rsidRPr="00D22BCE" w:rsidRDefault="003A6F9C" w:rsidP="00D44C1D">
            <w:pPr>
              <w:rPr>
                <w:rFonts w:ascii="Calibri" w:eastAsia="Calibri" w:hAnsi="Calibri" w:cs="Calibri"/>
                <w:b/>
                <w:bCs/>
              </w:rPr>
            </w:pPr>
          </w:p>
        </w:tc>
        <w:tc>
          <w:tcPr>
            <w:tcW w:w="3459" w:type="dxa"/>
          </w:tcPr>
          <w:p w14:paraId="3CC427E2" w14:textId="56BA4D89" w:rsidR="00121103" w:rsidRPr="00121103" w:rsidRDefault="00121103" w:rsidP="00BB4BD2">
            <w:pPr>
              <w:pStyle w:val="ListParagraph"/>
              <w:numPr>
                <w:ilvl w:val="0"/>
                <w:numId w:val="10"/>
              </w:numPr>
              <w:tabs>
                <w:tab w:val="left" w:pos="546"/>
                <w:tab w:val="left" w:pos="547"/>
              </w:tabs>
              <w:rPr>
                <w:rFonts w:ascii="Calibri" w:eastAsia="Calibri" w:hAnsi="Calibri" w:cs="Calibri"/>
                <w:lang w:val="en-US"/>
              </w:rPr>
            </w:pPr>
            <w:r w:rsidRPr="00121103">
              <w:rPr>
                <w:rFonts w:ascii="Calibri" w:eastAsia="Calibri" w:hAnsi="Calibri" w:cs="Calibri"/>
                <w:lang w:val="en-US"/>
              </w:rPr>
              <w:t xml:space="preserve">Ensure all MASH operations comply with relevant health, safety, environmental and compliance </w:t>
            </w:r>
            <w:r w:rsidR="00A103C9" w:rsidRPr="00121103">
              <w:rPr>
                <w:rFonts w:ascii="Calibri" w:eastAsia="Calibri" w:hAnsi="Calibri" w:cs="Calibri"/>
                <w:lang w:val="en-US"/>
              </w:rPr>
              <w:t>legislation,</w:t>
            </w:r>
            <w:r w:rsidRPr="00121103">
              <w:rPr>
                <w:rFonts w:ascii="Calibri" w:eastAsia="Calibri" w:hAnsi="Calibri" w:cs="Calibri"/>
                <w:lang w:val="en-US"/>
              </w:rPr>
              <w:t xml:space="preserve"> and industry best practice. </w:t>
            </w:r>
          </w:p>
          <w:p w14:paraId="4C3AD454" w14:textId="77777777" w:rsidR="00121103" w:rsidRPr="00121103" w:rsidRDefault="00121103" w:rsidP="00BB4BD2">
            <w:pPr>
              <w:pStyle w:val="ListParagraph"/>
              <w:numPr>
                <w:ilvl w:val="0"/>
                <w:numId w:val="10"/>
              </w:numPr>
              <w:tabs>
                <w:tab w:val="left" w:pos="546"/>
                <w:tab w:val="left" w:pos="547"/>
              </w:tabs>
              <w:rPr>
                <w:rFonts w:ascii="Calibri" w:eastAsia="Calibri" w:hAnsi="Calibri" w:cs="Calibri"/>
                <w:lang w:val="en-US"/>
              </w:rPr>
            </w:pPr>
            <w:r w:rsidRPr="00121103">
              <w:rPr>
                <w:rFonts w:ascii="Calibri" w:eastAsia="Calibri" w:hAnsi="Calibri" w:cs="Calibri"/>
                <w:lang w:val="en-US"/>
              </w:rPr>
              <w:t>Monitor and interpret health, safety, and environmental regulations. </w:t>
            </w:r>
          </w:p>
          <w:p w14:paraId="07F08272" w14:textId="77777777" w:rsidR="00121103" w:rsidRPr="00121103" w:rsidRDefault="00121103" w:rsidP="00BB4BD2">
            <w:pPr>
              <w:pStyle w:val="ListParagraph"/>
              <w:numPr>
                <w:ilvl w:val="0"/>
                <w:numId w:val="10"/>
              </w:numPr>
              <w:tabs>
                <w:tab w:val="left" w:pos="546"/>
                <w:tab w:val="left" w:pos="547"/>
              </w:tabs>
              <w:rPr>
                <w:rFonts w:ascii="Calibri" w:eastAsia="Calibri" w:hAnsi="Calibri" w:cs="Calibri"/>
                <w:lang w:val="en-US"/>
              </w:rPr>
            </w:pPr>
            <w:r w:rsidRPr="00121103">
              <w:rPr>
                <w:rFonts w:ascii="Calibri" w:eastAsia="Calibri" w:hAnsi="Calibri" w:cs="Calibri"/>
              </w:rPr>
              <w:t>Conduct quality evaluations.</w:t>
            </w:r>
            <w:r w:rsidRPr="00121103">
              <w:rPr>
                <w:rFonts w:ascii="Calibri" w:eastAsia="Calibri" w:hAnsi="Calibri" w:cs="Calibri"/>
                <w:lang w:val="en-US"/>
              </w:rPr>
              <w:t> </w:t>
            </w:r>
          </w:p>
          <w:p w14:paraId="30C9006B" w14:textId="77777777" w:rsidR="00121103" w:rsidRPr="00121103" w:rsidRDefault="00121103" w:rsidP="00BB4BD2">
            <w:pPr>
              <w:pStyle w:val="ListParagraph"/>
              <w:numPr>
                <w:ilvl w:val="0"/>
                <w:numId w:val="10"/>
              </w:numPr>
              <w:tabs>
                <w:tab w:val="left" w:pos="546"/>
                <w:tab w:val="left" w:pos="547"/>
              </w:tabs>
              <w:rPr>
                <w:rFonts w:ascii="Calibri" w:eastAsia="Calibri" w:hAnsi="Calibri" w:cs="Calibri"/>
                <w:lang w:val="en-US"/>
              </w:rPr>
            </w:pPr>
            <w:r w:rsidRPr="00121103">
              <w:rPr>
                <w:rFonts w:ascii="Calibri" w:eastAsia="Calibri" w:hAnsi="Calibri" w:cs="Calibri"/>
              </w:rPr>
              <w:t>Identifying critical Quality issues and mitigations.</w:t>
            </w:r>
            <w:r w:rsidRPr="00121103">
              <w:rPr>
                <w:rFonts w:ascii="Calibri" w:eastAsia="Calibri" w:hAnsi="Calibri" w:cs="Calibri"/>
                <w:lang w:val="en-US"/>
              </w:rPr>
              <w:t> </w:t>
            </w:r>
          </w:p>
          <w:p w14:paraId="327044DD" w14:textId="25A71AE3" w:rsidR="00A24809" w:rsidRPr="00121103" w:rsidRDefault="00121103" w:rsidP="00BB4BD2">
            <w:pPr>
              <w:pStyle w:val="ListParagraph"/>
              <w:numPr>
                <w:ilvl w:val="0"/>
                <w:numId w:val="10"/>
              </w:numPr>
              <w:tabs>
                <w:tab w:val="left" w:pos="546"/>
                <w:tab w:val="left" w:pos="547"/>
              </w:tabs>
              <w:rPr>
                <w:rFonts w:ascii="Calibri" w:eastAsia="Calibri" w:hAnsi="Calibri" w:cs="Calibri"/>
                <w:lang w:val="en-US"/>
              </w:rPr>
            </w:pPr>
            <w:r w:rsidRPr="00121103">
              <w:rPr>
                <w:rFonts w:ascii="Calibri" w:eastAsia="Calibri" w:hAnsi="Calibri" w:cs="Calibri"/>
                <w:lang w:val="en-US"/>
              </w:rPr>
              <w:t xml:space="preserve">Be the subject matter expert for internal and external </w:t>
            </w:r>
            <w:r w:rsidRPr="00121103">
              <w:rPr>
                <w:rFonts w:ascii="Calibri" w:eastAsia="Calibri" w:hAnsi="Calibri" w:cs="Calibri"/>
              </w:rPr>
              <w:t>audits.</w:t>
            </w:r>
            <w:r w:rsidRPr="00121103">
              <w:rPr>
                <w:rFonts w:ascii="Calibri" w:eastAsia="Calibri" w:hAnsi="Calibri" w:cs="Calibri"/>
                <w:lang w:val="en-US"/>
              </w:rPr>
              <w:t> </w:t>
            </w:r>
            <w:r>
              <w:rPr>
                <w:rFonts w:ascii="Calibri" w:eastAsia="Calibri" w:hAnsi="Calibri" w:cs="Calibri"/>
                <w:lang w:val="en-US"/>
              </w:rPr>
              <w:br/>
            </w:r>
          </w:p>
        </w:tc>
        <w:tc>
          <w:tcPr>
            <w:tcW w:w="2957" w:type="dxa"/>
          </w:tcPr>
          <w:p w14:paraId="180E90B4" w14:textId="2D61DFA9" w:rsidR="003A6F9C" w:rsidRPr="00D22BCE" w:rsidRDefault="003A6F9C" w:rsidP="00557463">
            <w:pPr>
              <w:pStyle w:val="ListParagraph"/>
              <w:tabs>
                <w:tab w:val="left" w:pos="546"/>
                <w:tab w:val="left" w:pos="547"/>
              </w:tabs>
              <w:ind w:left="360"/>
              <w:rPr>
                <w:rFonts w:ascii="Calibri" w:eastAsia="Calibri" w:hAnsi="Calibri" w:cs="Calibri"/>
                <w:b/>
                <w:bCs/>
              </w:rPr>
            </w:pPr>
          </w:p>
        </w:tc>
      </w:tr>
      <w:tr w:rsidR="00D44C1D" w:rsidRPr="00A83FF9" w14:paraId="2AAF60CE" w14:textId="77777777" w:rsidTr="00121103">
        <w:trPr>
          <w:trHeight w:val="4261"/>
        </w:trPr>
        <w:tc>
          <w:tcPr>
            <w:tcW w:w="3778" w:type="dxa"/>
          </w:tcPr>
          <w:p w14:paraId="71A3E4C1" w14:textId="77777777" w:rsidR="00D44C1D" w:rsidRPr="007C0BC6" w:rsidRDefault="00D44C1D" w:rsidP="00D44C1D">
            <w:pPr>
              <w:rPr>
                <w:rFonts w:ascii="Calibri" w:hAnsi="Calibri" w:cs="Calibri"/>
                <w:b/>
                <w:bCs/>
                <w:color w:val="000000"/>
              </w:rPr>
            </w:pPr>
            <w:r>
              <w:rPr>
                <w:rFonts w:ascii="Calibri" w:hAnsi="Calibri" w:cs="Calibri"/>
                <w:b/>
                <w:bCs/>
                <w:color w:val="000000"/>
              </w:rPr>
              <w:lastRenderedPageBreak/>
              <w:t>H</w:t>
            </w:r>
            <w:r w:rsidRPr="004605D8">
              <w:rPr>
                <w:rFonts w:ascii="Calibri" w:hAnsi="Calibri" w:cs="Calibri"/>
                <w:b/>
                <w:bCs/>
                <w:color w:val="000000"/>
              </w:rPr>
              <w:t>ealth and Safety Management</w:t>
            </w:r>
            <w:r w:rsidRPr="007C0BC6">
              <w:rPr>
                <w:rFonts w:ascii="Calibri" w:hAnsi="Calibri" w:cs="Calibri"/>
                <w:b/>
                <w:bCs/>
                <w:color w:val="000000"/>
              </w:rPr>
              <w:t xml:space="preserve">: </w:t>
            </w:r>
          </w:p>
          <w:p w14:paraId="2D98CA4D" w14:textId="77777777" w:rsidR="00D44C1D" w:rsidRDefault="00D44C1D" w:rsidP="00D44C1D">
            <w:pPr>
              <w:rPr>
                <w:rFonts w:ascii="Calibri" w:hAnsi="Calibri" w:cs="Calibri"/>
                <w:b/>
                <w:bCs/>
                <w:color w:val="000000"/>
              </w:rPr>
            </w:pPr>
          </w:p>
        </w:tc>
        <w:tc>
          <w:tcPr>
            <w:tcW w:w="3459" w:type="dxa"/>
          </w:tcPr>
          <w:p w14:paraId="727AD121" w14:textId="78E8E835" w:rsidR="00121103" w:rsidRPr="00121103" w:rsidRDefault="00121103" w:rsidP="00BB4BD2">
            <w:pPr>
              <w:pStyle w:val="ListParagraph"/>
              <w:numPr>
                <w:ilvl w:val="0"/>
                <w:numId w:val="10"/>
              </w:numPr>
              <w:tabs>
                <w:tab w:val="left" w:pos="546"/>
                <w:tab w:val="left" w:pos="547"/>
              </w:tabs>
              <w:rPr>
                <w:rFonts w:ascii="Calibri" w:eastAsia="Calibri" w:hAnsi="Calibri" w:cs="Calibri"/>
                <w:lang w:val="en-US"/>
              </w:rPr>
            </w:pPr>
            <w:r w:rsidRPr="00121103">
              <w:rPr>
                <w:rFonts w:ascii="Calibri" w:eastAsia="Calibri" w:hAnsi="Calibri" w:cs="Calibri"/>
                <w:lang w:val="en-US"/>
              </w:rPr>
              <w:t xml:space="preserve">Develop, </w:t>
            </w:r>
            <w:r w:rsidR="00A103C9" w:rsidRPr="00121103">
              <w:rPr>
                <w:rFonts w:ascii="Calibri" w:eastAsia="Calibri" w:hAnsi="Calibri" w:cs="Calibri"/>
                <w:lang w:val="en-US"/>
              </w:rPr>
              <w:t>implement,</w:t>
            </w:r>
            <w:r w:rsidRPr="00121103">
              <w:rPr>
                <w:rFonts w:ascii="Calibri" w:eastAsia="Calibri" w:hAnsi="Calibri" w:cs="Calibri"/>
                <w:lang w:val="en-US"/>
              </w:rPr>
              <w:t xml:space="preserve"> and maintain health, safety, and environmental policies, </w:t>
            </w:r>
            <w:r w:rsidR="004B11E9" w:rsidRPr="00121103">
              <w:rPr>
                <w:rFonts w:ascii="Calibri" w:eastAsia="Calibri" w:hAnsi="Calibri" w:cs="Calibri"/>
                <w:lang w:val="en-US"/>
              </w:rPr>
              <w:t>procedures,</w:t>
            </w:r>
            <w:r w:rsidRPr="00121103">
              <w:rPr>
                <w:rFonts w:ascii="Calibri" w:eastAsia="Calibri" w:hAnsi="Calibri" w:cs="Calibri"/>
                <w:lang w:val="en-US"/>
              </w:rPr>
              <w:t xml:space="preserve"> and related training programmes. </w:t>
            </w:r>
          </w:p>
          <w:p w14:paraId="6CB5D97E" w14:textId="77777777" w:rsidR="00121103" w:rsidRPr="00121103" w:rsidRDefault="00121103" w:rsidP="00BB4BD2">
            <w:pPr>
              <w:pStyle w:val="ListParagraph"/>
              <w:numPr>
                <w:ilvl w:val="0"/>
                <w:numId w:val="10"/>
              </w:numPr>
              <w:tabs>
                <w:tab w:val="left" w:pos="546"/>
                <w:tab w:val="left" w:pos="547"/>
              </w:tabs>
              <w:rPr>
                <w:rFonts w:ascii="Calibri" w:eastAsia="Calibri" w:hAnsi="Calibri" w:cs="Calibri"/>
                <w:lang w:val="en-US"/>
              </w:rPr>
            </w:pPr>
            <w:r w:rsidRPr="00121103">
              <w:rPr>
                <w:rFonts w:ascii="Calibri" w:eastAsia="Calibri" w:hAnsi="Calibri" w:cs="Calibri"/>
                <w:lang w:val="en-US"/>
              </w:rPr>
              <w:t>Track health and safety metrics to report on performance and compliance. </w:t>
            </w:r>
          </w:p>
          <w:p w14:paraId="1765B661" w14:textId="4F0F2AEF" w:rsidR="00121103" w:rsidRPr="00121103" w:rsidRDefault="00121103" w:rsidP="00BB4BD2">
            <w:pPr>
              <w:pStyle w:val="ListParagraph"/>
              <w:numPr>
                <w:ilvl w:val="0"/>
                <w:numId w:val="10"/>
              </w:numPr>
              <w:tabs>
                <w:tab w:val="left" w:pos="546"/>
                <w:tab w:val="left" w:pos="547"/>
              </w:tabs>
              <w:rPr>
                <w:rFonts w:ascii="Calibri" w:eastAsia="Calibri" w:hAnsi="Calibri" w:cs="Calibri"/>
                <w:lang w:val="en-US"/>
              </w:rPr>
            </w:pPr>
            <w:r w:rsidRPr="00121103">
              <w:rPr>
                <w:rFonts w:ascii="Calibri" w:eastAsia="Calibri" w:hAnsi="Calibri" w:cs="Calibri"/>
                <w:lang w:val="en-US"/>
              </w:rPr>
              <w:t>Investigate workplace incidents and accidents, using root cause analysis. Provide corrective action plans. </w:t>
            </w:r>
          </w:p>
          <w:p w14:paraId="3412679A" w14:textId="77777777" w:rsidR="00121103" w:rsidRPr="00121103" w:rsidRDefault="00121103" w:rsidP="00BB4BD2">
            <w:pPr>
              <w:pStyle w:val="ListParagraph"/>
              <w:numPr>
                <w:ilvl w:val="0"/>
                <w:numId w:val="10"/>
              </w:numPr>
              <w:tabs>
                <w:tab w:val="left" w:pos="546"/>
                <w:tab w:val="left" w:pos="547"/>
              </w:tabs>
              <w:rPr>
                <w:rFonts w:ascii="Calibri" w:eastAsia="Calibri" w:hAnsi="Calibri" w:cs="Calibri"/>
                <w:lang w:val="en-US"/>
              </w:rPr>
            </w:pPr>
            <w:r w:rsidRPr="00121103">
              <w:rPr>
                <w:rFonts w:ascii="Calibri" w:eastAsia="Calibri" w:hAnsi="Calibri" w:cs="Calibri"/>
              </w:rPr>
              <w:t>Coach MASH’s Health &amp; Safety representatives to deliver their role to standard.</w:t>
            </w:r>
            <w:r w:rsidRPr="00121103">
              <w:rPr>
                <w:rFonts w:ascii="Calibri" w:eastAsia="Calibri" w:hAnsi="Calibri" w:cs="Calibri"/>
                <w:lang w:val="en-US"/>
              </w:rPr>
              <w:t> </w:t>
            </w:r>
          </w:p>
          <w:p w14:paraId="5995C199" w14:textId="48FB79C2" w:rsidR="00D44C1D" w:rsidRPr="00D44C1D" w:rsidRDefault="00D44C1D" w:rsidP="00121103">
            <w:pPr>
              <w:pStyle w:val="xmsonormal"/>
              <w:spacing w:beforeAutospacing="0" w:afterAutospacing="0"/>
              <w:ind w:left="360"/>
              <w:rPr>
                <w:rFonts w:ascii="Calibri" w:eastAsia="Calibri" w:hAnsi="Calibri" w:cs="Calibri"/>
                <w:lang w:val="en-US"/>
              </w:rPr>
            </w:pPr>
          </w:p>
        </w:tc>
        <w:tc>
          <w:tcPr>
            <w:tcW w:w="2957" w:type="dxa"/>
          </w:tcPr>
          <w:p w14:paraId="6130DD87" w14:textId="77777777" w:rsidR="00D44C1D" w:rsidRPr="00D22BCE" w:rsidRDefault="00D44C1D" w:rsidP="007243FC">
            <w:pPr>
              <w:pStyle w:val="xmsonormal"/>
              <w:spacing w:beforeAutospacing="0" w:afterAutospacing="0"/>
              <w:ind w:left="363"/>
              <w:rPr>
                <w:rFonts w:ascii="Calibri" w:eastAsia="Calibri" w:hAnsi="Calibri" w:cs="Calibri"/>
                <w:b/>
                <w:bCs/>
              </w:rPr>
            </w:pPr>
          </w:p>
        </w:tc>
      </w:tr>
      <w:tr w:rsidR="00D44C1D" w:rsidRPr="00A83FF9" w14:paraId="13B9891A" w14:textId="77777777" w:rsidTr="00C33E31">
        <w:trPr>
          <w:trHeight w:val="4439"/>
        </w:trPr>
        <w:tc>
          <w:tcPr>
            <w:tcW w:w="3778" w:type="dxa"/>
          </w:tcPr>
          <w:p w14:paraId="23FE41EE" w14:textId="60E66B53" w:rsidR="00D44C1D" w:rsidRPr="00D22BCE" w:rsidRDefault="00D44C1D" w:rsidP="00D44C1D">
            <w:pPr>
              <w:rPr>
                <w:rFonts w:ascii="Calibri" w:hAnsi="Calibri" w:cs="Calibri"/>
                <w:b/>
                <w:bCs/>
                <w:color w:val="000000"/>
              </w:rPr>
            </w:pPr>
            <w:r>
              <w:rPr>
                <w:rFonts w:ascii="Calibri" w:hAnsi="Calibri" w:cs="Calibri"/>
                <w:b/>
                <w:bCs/>
                <w:color w:val="000000"/>
              </w:rPr>
              <w:t>Risk Management:</w:t>
            </w:r>
            <w:r>
              <w:rPr>
                <w:rFonts w:ascii="Calibri" w:hAnsi="Calibri" w:cs="Calibri"/>
                <w:b/>
                <w:bCs/>
                <w:color w:val="000000"/>
              </w:rPr>
              <w:br/>
            </w:r>
            <w:r w:rsidR="00C33E31">
              <w:rPr>
                <w:rFonts w:ascii="Calibri" w:hAnsi="Calibri" w:cs="Calibri"/>
                <w:b/>
                <w:bCs/>
                <w:color w:val="000000"/>
              </w:rPr>
              <w:br/>
            </w:r>
          </w:p>
        </w:tc>
        <w:tc>
          <w:tcPr>
            <w:tcW w:w="3459" w:type="dxa"/>
          </w:tcPr>
          <w:p w14:paraId="244A2455" w14:textId="77777777" w:rsidR="00710FBC" w:rsidRPr="00710FBC" w:rsidRDefault="00710FBC" w:rsidP="00BB4BD2">
            <w:pPr>
              <w:pStyle w:val="ListParagraph"/>
              <w:numPr>
                <w:ilvl w:val="0"/>
                <w:numId w:val="10"/>
              </w:numPr>
              <w:tabs>
                <w:tab w:val="left" w:pos="546"/>
                <w:tab w:val="left" w:pos="547"/>
              </w:tabs>
              <w:rPr>
                <w:rFonts w:ascii="Calibri" w:eastAsia="Calibri" w:hAnsi="Calibri" w:cs="Calibri"/>
                <w:lang w:val="en-US"/>
              </w:rPr>
            </w:pPr>
            <w:r w:rsidRPr="00710FBC">
              <w:rPr>
                <w:rFonts w:ascii="Calibri" w:eastAsia="Calibri" w:hAnsi="Calibri" w:cs="Calibri"/>
                <w:lang w:val="en-US"/>
              </w:rPr>
              <w:t>Support the identification and mitigation of workplace hazards. </w:t>
            </w:r>
          </w:p>
          <w:p w14:paraId="4B6087CD" w14:textId="77777777" w:rsidR="00710FBC" w:rsidRPr="00710FBC" w:rsidRDefault="00710FBC" w:rsidP="00BB4BD2">
            <w:pPr>
              <w:pStyle w:val="ListParagraph"/>
              <w:numPr>
                <w:ilvl w:val="0"/>
                <w:numId w:val="10"/>
              </w:numPr>
              <w:tabs>
                <w:tab w:val="left" w:pos="546"/>
                <w:tab w:val="left" w:pos="547"/>
              </w:tabs>
              <w:rPr>
                <w:rFonts w:ascii="Calibri" w:eastAsia="Calibri" w:hAnsi="Calibri" w:cs="Calibri"/>
                <w:lang w:val="en-US"/>
              </w:rPr>
            </w:pPr>
            <w:r w:rsidRPr="00710FBC">
              <w:rPr>
                <w:rFonts w:ascii="Calibri" w:eastAsia="Calibri" w:hAnsi="Calibri" w:cs="Calibri"/>
                <w:lang w:val="en-US"/>
              </w:rPr>
              <w:t>Promote a risk aware culture. </w:t>
            </w:r>
          </w:p>
          <w:p w14:paraId="5146A2C8" w14:textId="77777777" w:rsidR="00710FBC" w:rsidRPr="00710FBC" w:rsidRDefault="00710FBC" w:rsidP="00BB4BD2">
            <w:pPr>
              <w:pStyle w:val="ListParagraph"/>
              <w:numPr>
                <w:ilvl w:val="0"/>
                <w:numId w:val="10"/>
              </w:numPr>
              <w:tabs>
                <w:tab w:val="left" w:pos="546"/>
                <w:tab w:val="left" w:pos="547"/>
              </w:tabs>
              <w:rPr>
                <w:rFonts w:ascii="Calibri" w:eastAsia="Calibri" w:hAnsi="Calibri" w:cs="Calibri"/>
                <w:lang w:val="en-US"/>
              </w:rPr>
            </w:pPr>
            <w:r w:rsidRPr="00710FBC">
              <w:rPr>
                <w:rFonts w:ascii="Calibri" w:eastAsia="Calibri" w:hAnsi="Calibri" w:cs="Calibri"/>
                <w:lang w:val="en-US"/>
              </w:rPr>
              <w:t>Conduct health and safety risk assessments and identify areas for improvement. </w:t>
            </w:r>
          </w:p>
          <w:p w14:paraId="1DDFAE4C" w14:textId="77777777" w:rsidR="00710FBC" w:rsidRPr="00710FBC" w:rsidRDefault="00710FBC" w:rsidP="00BB4BD2">
            <w:pPr>
              <w:pStyle w:val="ListParagraph"/>
              <w:numPr>
                <w:ilvl w:val="0"/>
                <w:numId w:val="10"/>
              </w:numPr>
              <w:tabs>
                <w:tab w:val="left" w:pos="546"/>
                <w:tab w:val="left" w:pos="547"/>
              </w:tabs>
              <w:rPr>
                <w:rFonts w:ascii="Calibri" w:eastAsia="Calibri" w:hAnsi="Calibri" w:cs="Calibri"/>
                <w:lang w:val="en-US"/>
              </w:rPr>
            </w:pPr>
            <w:r w:rsidRPr="00710FBC">
              <w:rPr>
                <w:rFonts w:ascii="Calibri" w:eastAsia="Calibri" w:hAnsi="Calibri" w:cs="Calibri"/>
                <w:lang w:val="en-US"/>
              </w:rPr>
              <w:t>Contribute to the development and execution of emergency response plans and business continuity plans. </w:t>
            </w:r>
          </w:p>
          <w:p w14:paraId="292E52B5" w14:textId="77777777" w:rsidR="00710FBC" w:rsidRPr="00710FBC" w:rsidRDefault="00710FBC" w:rsidP="00BB4BD2">
            <w:pPr>
              <w:pStyle w:val="ListParagraph"/>
              <w:numPr>
                <w:ilvl w:val="0"/>
                <w:numId w:val="10"/>
              </w:numPr>
              <w:tabs>
                <w:tab w:val="left" w:pos="546"/>
                <w:tab w:val="left" w:pos="547"/>
              </w:tabs>
              <w:rPr>
                <w:rFonts w:ascii="Calibri" w:eastAsia="Calibri" w:hAnsi="Calibri" w:cs="Calibri"/>
                <w:lang w:val="en-US"/>
              </w:rPr>
            </w:pPr>
            <w:r w:rsidRPr="00710FBC">
              <w:rPr>
                <w:rFonts w:ascii="Calibri" w:eastAsia="Calibri" w:hAnsi="Calibri" w:cs="Calibri"/>
              </w:rPr>
              <w:t>Oversee the coordination of individual site-specific emergency response plans to form the organisation Business Continuity Plan.</w:t>
            </w:r>
            <w:r w:rsidRPr="00710FBC">
              <w:rPr>
                <w:rFonts w:ascii="Calibri" w:eastAsia="Calibri" w:hAnsi="Calibri" w:cs="Calibri"/>
                <w:lang w:val="en-US"/>
              </w:rPr>
              <w:t> </w:t>
            </w:r>
          </w:p>
          <w:p w14:paraId="7127ACF6" w14:textId="77777777" w:rsidR="00710FBC" w:rsidRPr="00710FBC" w:rsidRDefault="00710FBC" w:rsidP="00BB4BD2">
            <w:pPr>
              <w:pStyle w:val="ListParagraph"/>
              <w:numPr>
                <w:ilvl w:val="0"/>
                <w:numId w:val="10"/>
              </w:numPr>
              <w:tabs>
                <w:tab w:val="left" w:pos="546"/>
                <w:tab w:val="left" w:pos="547"/>
              </w:tabs>
              <w:rPr>
                <w:rFonts w:ascii="Calibri" w:eastAsia="Calibri" w:hAnsi="Calibri" w:cs="Calibri"/>
                <w:lang w:val="en-US"/>
              </w:rPr>
            </w:pPr>
            <w:r w:rsidRPr="00710FBC">
              <w:rPr>
                <w:rFonts w:ascii="Calibri" w:eastAsia="Calibri" w:hAnsi="Calibri" w:cs="Calibri"/>
              </w:rPr>
              <w:t>Report on the ongoing coordination of the Business Continuity Plan on behalf of MASH trust.</w:t>
            </w:r>
            <w:r w:rsidRPr="00710FBC">
              <w:rPr>
                <w:rFonts w:ascii="Calibri" w:eastAsia="Calibri" w:hAnsi="Calibri" w:cs="Calibri"/>
                <w:lang w:val="en-US"/>
              </w:rPr>
              <w:t> </w:t>
            </w:r>
          </w:p>
          <w:p w14:paraId="6C3404AD" w14:textId="7D9AD096" w:rsidR="00D44C1D" w:rsidRPr="00710FBC" w:rsidRDefault="00710FBC" w:rsidP="00BB4BD2">
            <w:pPr>
              <w:pStyle w:val="ListParagraph"/>
              <w:numPr>
                <w:ilvl w:val="0"/>
                <w:numId w:val="10"/>
              </w:numPr>
              <w:tabs>
                <w:tab w:val="left" w:pos="546"/>
                <w:tab w:val="left" w:pos="547"/>
              </w:tabs>
              <w:rPr>
                <w:rFonts w:ascii="Calibri" w:eastAsia="Calibri" w:hAnsi="Calibri" w:cs="Calibri"/>
                <w:lang w:val="en-US"/>
              </w:rPr>
            </w:pPr>
            <w:r w:rsidRPr="00710FBC">
              <w:rPr>
                <w:rFonts w:ascii="Calibri" w:eastAsia="Calibri" w:hAnsi="Calibri" w:cs="Calibri"/>
                <w:lang w:val="en-US"/>
              </w:rPr>
              <w:t>Provide ongoing monitoring and reporting to ensure health and safety standards are being met. </w:t>
            </w:r>
            <w:r w:rsidR="00C33E31" w:rsidRPr="00710FBC">
              <w:rPr>
                <w:rFonts w:ascii="Calibri" w:eastAsia="Calibri" w:hAnsi="Calibri" w:cs="Calibri"/>
                <w:lang w:val="en-US"/>
              </w:rPr>
              <w:br/>
            </w:r>
          </w:p>
        </w:tc>
        <w:tc>
          <w:tcPr>
            <w:tcW w:w="2957" w:type="dxa"/>
          </w:tcPr>
          <w:p w14:paraId="22A44A0D" w14:textId="5BC63D79" w:rsidR="00D44C1D" w:rsidRPr="00D22BCE" w:rsidRDefault="00D44C1D" w:rsidP="007A5CBB">
            <w:pPr>
              <w:tabs>
                <w:tab w:val="left" w:pos="546"/>
                <w:tab w:val="left" w:pos="547"/>
              </w:tabs>
              <w:jc w:val="both"/>
              <w:rPr>
                <w:rFonts w:ascii="Calibri" w:eastAsia="Calibri" w:hAnsi="Calibri" w:cs="Calibri"/>
                <w:b/>
                <w:bCs/>
              </w:rPr>
            </w:pPr>
          </w:p>
        </w:tc>
      </w:tr>
      <w:tr w:rsidR="00D44C1D" w:rsidRPr="00A83FF9" w14:paraId="14AD7217" w14:textId="77777777" w:rsidTr="00710FBC">
        <w:trPr>
          <w:trHeight w:val="55"/>
        </w:trPr>
        <w:tc>
          <w:tcPr>
            <w:tcW w:w="3778" w:type="dxa"/>
          </w:tcPr>
          <w:p w14:paraId="16453F10" w14:textId="7B4D4852" w:rsidR="00D44C1D" w:rsidRPr="00D22BCE" w:rsidRDefault="00D44C1D" w:rsidP="00D44C1D">
            <w:pPr>
              <w:rPr>
                <w:rFonts w:ascii="Calibri" w:hAnsi="Calibri" w:cs="Calibri"/>
                <w:b/>
                <w:bCs/>
                <w:color w:val="000000"/>
              </w:rPr>
            </w:pPr>
            <w:r w:rsidRPr="00D22BCE">
              <w:rPr>
                <w:rFonts w:ascii="Calibri" w:hAnsi="Calibri" w:cs="Calibri"/>
                <w:b/>
                <w:bCs/>
                <w:color w:val="000000"/>
              </w:rPr>
              <w:t>Policy</w:t>
            </w:r>
            <w:r>
              <w:rPr>
                <w:rFonts w:ascii="Calibri" w:hAnsi="Calibri" w:cs="Calibri"/>
                <w:b/>
                <w:bCs/>
                <w:color w:val="000000"/>
              </w:rPr>
              <w:t xml:space="preserve"> and Procedure</w:t>
            </w:r>
            <w:r w:rsidRPr="00D22BCE">
              <w:rPr>
                <w:rFonts w:ascii="Calibri" w:hAnsi="Calibri" w:cs="Calibri"/>
                <w:b/>
                <w:bCs/>
                <w:color w:val="000000"/>
              </w:rPr>
              <w:t xml:space="preserve"> Management: </w:t>
            </w:r>
          </w:p>
          <w:p w14:paraId="4CFA1439" w14:textId="77777777" w:rsidR="00D44C1D" w:rsidRPr="00D22BCE" w:rsidRDefault="00D44C1D" w:rsidP="00D44C1D">
            <w:pPr>
              <w:rPr>
                <w:rFonts w:ascii="Calibri" w:hAnsi="Calibri" w:cs="Calibri"/>
                <w:b/>
                <w:bCs/>
                <w:color w:val="000000"/>
              </w:rPr>
            </w:pPr>
          </w:p>
        </w:tc>
        <w:tc>
          <w:tcPr>
            <w:tcW w:w="3459" w:type="dxa"/>
          </w:tcPr>
          <w:p w14:paraId="724D5794" w14:textId="77777777" w:rsidR="00710FBC" w:rsidRPr="00710FBC" w:rsidRDefault="00710FBC" w:rsidP="00BB4BD2">
            <w:pPr>
              <w:pStyle w:val="ListParagraph"/>
              <w:numPr>
                <w:ilvl w:val="0"/>
                <w:numId w:val="11"/>
              </w:numPr>
              <w:tabs>
                <w:tab w:val="left" w:pos="546"/>
                <w:tab w:val="left" w:pos="547"/>
              </w:tabs>
              <w:ind w:left="360"/>
              <w:rPr>
                <w:rFonts w:ascii="Calibri" w:eastAsia="Calibri" w:hAnsi="Calibri" w:cs="Calibri"/>
                <w:lang w:val="en-US"/>
              </w:rPr>
            </w:pPr>
            <w:r w:rsidRPr="00710FBC">
              <w:rPr>
                <w:rFonts w:ascii="Calibri" w:eastAsia="Calibri" w:hAnsi="Calibri" w:cs="Calibri"/>
              </w:rPr>
              <w:t>Support managers and staff to develop knowledge of legislation, policies and procedures.</w:t>
            </w:r>
            <w:r w:rsidRPr="00710FBC">
              <w:rPr>
                <w:rFonts w:ascii="Calibri" w:eastAsia="Calibri" w:hAnsi="Calibri" w:cs="Calibri"/>
                <w:lang w:val="en-US"/>
              </w:rPr>
              <w:t> </w:t>
            </w:r>
          </w:p>
          <w:p w14:paraId="1C25C6CC" w14:textId="4F8FAC37" w:rsidR="00710FBC" w:rsidRPr="00710FBC" w:rsidRDefault="00710FBC" w:rsidP="00BB4BD2">
            <w:pPr>
              <w:pStyle w:val="ListParagraph"/>
              <w:numPr>
                <w:ilvl w:val="0"/>
                <w:numId w:val="11"/>
              </w:numPr>
              <w:tabs>
                <w:tab w:val="left" w:pos="546"/>
                <w:tab w:val="left" w:pos="547"/>
              </w:tabs>
              <w:ind w:left="360"/>
              <w:rPr>
                <w:rFonts w:ascii="Calibri" w:eastAsia="Calibri" w:hAnsi="Calibri" w:cs="Calibri"/>
                <w:lang w:val="en-US"/>
              </w:rPr>
            </w:pPr>
            <w:r w:rsidRPr="00710FBC">
              <w:rPr>
                <w:rFonts w:ascii="Calibri" w:eastAsia="Calibri" w:hAnsi="Calibri" w:cs="Calibri"/>
              </w:rPr>
              <w:t>Ensure all new policies and procedures are communicated clearly and effectively across the business.</w:t>
            </w:r>
          </w:p>
          <w:p w14:paraId="4C865F5C" w14:textId="2D19C60E" w:rsidR="00D44C1D" w:rsidRPr="00D22BCE" w:rsidRDefault="00710FBC" w:rsidP="00BB4BD2">
            <w:pPr>
              <w:pStyle w:val="ListParagraph"/>
              <w:numPr>
                <w:ilvl w:val="0"/>
                <w:numId w:val="11"/>
              </w:numPr>
              <w:tabs>
                <w:tab w:val="left" w:pos="546"/>
                <w:tab w:val="left" w:pos="547"/>
              </w:tabs>
              <w:ind w:left="360"/>
              <w:rPr>
                <w:rFonts w:ascii="Calibri" w:eastAsia="Calibri" w:hAnsi="Calibri" w:cs="Calibri"/>
              </w:rPr>
            </w:pPr>
            <w:r w:rsidRPr="00710FBC">
              <w:rPr>
                <w:rFonts w:ascii="Calibri" w:eastAsia="Calibri" w:hAnsi="Calibri" w:cs="Calibri"/>
              </w:rPr>
              <w:t>Administer the Policy, Procedure and Forms Framework to ensure it is reviewed in accordance with cyclical review programmes.</w:t>
            </w:r>
          </w:p>
        </w:tc>
        <w:tc>
          <w:tcPr>
            <w:tcW w:w="2957" w:type="dxa"/>
          </w:tcPr>
          <w:p w14:paraId="5A05341F" w14:textId="22CB4793" w:rsidR="00D44C1D" w:rsidRPr="00D22BCE" w:rsidRDefault="00D44C1D" w:rsidP="007A5CBB">
            <w:pPr>
              <w:tabs>
                <w:tab w:val="left" w:pos="546"/>
                <w:tab w:val="left" w:pos="547"/>
              </w:tabs>
              <w:jc w:val="both"/>
              <w:rPr>
                <w:rFonts w:ascii="Calibri" w:eastAsia="Calibri" w:hAnsi="Calibri" w:cs="Calibri"/>
                <w:b/>
                <w:bCs/>
              </w:rPr>
            </w:pPr>
          </w:p>
        </w:tc>
      </w:tr>
      <w:tr w:rsidR="00D44C1D" w14:paraId="52D67EC0" w14:textId="77777777" w:rsidTr="00C33E31">
        <w:trPr>
          <w:trHeight w:val="3106"/>
        </w:trPr>
        <w:tc>
          <w:tcPr>
            <w:tcW w:w="3778" w:type="dxa"/>
          </w:tcPr>
          <w:p w14:paraId="3291DAD3" w14:textId="381436C8" w:rsidR="00D44C1D" w:rsidRPr="00D22BCE" w:rsidRDefault="00D44C1D" w:rsidP="00D44C1D">
            <w:pPr>
              <w:rPr>
                <w:rFonts w:ascii="Calibri" w:eastAsia="Calibri" w:hAnsi="Calibri" w:cs="Calibri"/>
                <w:color w:val="000000"/>
                <w:lang w:val="en-US"/>
              </w:rPr>
            </w:pPr>
            <w:r w:rsidRPr="00D44C1D">
              <w:rPr>
                <w:rFonts w:ascii="Calibri" w:eastAsia="Calibri" w:hAnsi="Calibri" w:cs="Calibri"/>
                <w:b/>
                <w:bCs/>
                <w:color w:val="000000"/>
              </w:rPr>
              <w:lastRenderedPageBreak/>
              <w:t>Training and Development:</w:t>
            </w:r>
          </w:p>
        </w:tc>
        <w:tc>
          <w:tcPr>
            <w:tcW w:w="3459" w:type="dxa"/>
          </w:tcPr>
          <w:p w14:paraId="52C4FB62" w14:textId="77777777" w:rsidR="00537E6C" w:rsidRPr="00537E6C" w:rsidRDefault="00537E6C" w:rsidP="00BB4BD2">
            <w:pPr>
              <w:pStyle w:val="ListParagraph"/>
              <w:numPr>
                <w:ilvl w:val="0"/>
                <w:numId w:val="13"/>
              </w:numPr>
              <w:ind w:left="364" w:hanging="364"/>
              <w:rPr>
                <w:rFonts w:ascii="Calibri" w:eastAsia="Calibri" w:hAnsi="Calibri" w:cs="Calibri"/>
                <w:color w:val="000000"/>
                <w:lang w:val="en-US"/>
              </w:rPr>
            </w:pPr>
            <w:r w:rsidRPr="00537E6C">
              <w:rPr>
                <w:rFonts w:ascii="Calibri" w:eastAsia="Calibri" w:hAnsi="Calibri" w:cs="Calibri"/>
                <w:color w:val="000000"/>
                <w:lang w:val="en-US"/>
              </w:rPr>
              <w:t>Deliver training sessions on health, safety, and compliance topics to staff at all levels. </w:t>
            </w:r>
          </w:p>
          <w:p w14:paraId="69ECB478" w14:textId="77777777" w:rsidR="00537E6C" w:rsidRPr="00537E6C" w:rsidRDefault="00537E6C" w:rsidP="00BB4BD2">
            <w:pPr>
              <w:pStyle w:val="ListParagraph"/>
              <w:numPr>
                <w:ilvl w:val="0"/>
                <w:numId w:val="13"/>
              </w:numPr>
              <w:ind w:left="364" w:hanging="364"/>
              <w:rPr>
                <w:rFonts w:ascii="Calibri" w:eastAsia="Calibri" w:hAnsi="Calibri" w:cs="Calibri"/>
                <w:color w:val="000000"/>
                <w:lang w:val="en-US"/>
              </w:rPr>
            </w:pPr>
            <w:r w:rsidRPr="00537E6C">
              <w:rPr>
                <w:rFonts w:ascii="Calibri" w:eastAsia="Calibri" w:hAnsi="Calibri" w:cs="Calibri"/>
                <w:color w:val="000000"/>
                <w:lang w:val="en-US"/>
              </w:rPr>
              <w:t>Collaborate with managers to promote health, safety, and compliance awareness and ensure adherence to best practices. </w:t>
            </w:r>
          </w:p>
          <w:p w14:paraId="1A47ED9A" w14:textId="32B03418" w:rsidR="00D44C1D" w:rsidRPr="00537E6C" w:rsidRDefault="00537E6C" w:rsidP="00BB4BD2">
            <w:pPr>
              <w:pStyle w:val="ListParagraph"/>
              <w:numPr>
                <w:ilvl w:val="0"/>
                <w:numId w:val="13"/>
              </w:numPr>
              <w:ind w:left="364" w:hanging="364"/>
              <w:rPr>
                <w:rFonts w:ascii="Calibri" w:eastAsia="Calibri" w:hAnsi="Calibri" w:cs="Calibri"/>
                <w:color w:val="000000"/>
                <w:lang w:val="en-US"/>
              </w:rPr>
            </w:pPr>
            <w:r w:rsidRPr="00537E6C">
              <w:rPr>
                <w:rFonts w:ascii="Calibri" w:eastAsia="Calibri" w:hAnsi="Calibri" w:cs="Calibri"/>
                <w:color w:val="000000"/>
                <w:lang w:val="en-US"/>
              </w:rPr>
              <w:t>Promote a health, safety, and compliance culture through communication and awareness programmes. </w:t>
            </w:r>
            <w:r>
              <w:rPr>
                <w:rFonts w:ascii="Calibri" w:eastAsia="Calibri" w:hAnsi="Calibri" w:cs="Calibri"/>
                <w:color w:val="000000"/>
                <w:lang w:val="en-US"/>
              </w:rPr>
              <w:br/>
            </w:r>
          </w:p>
        </w:tc>
        <w:tc>
          <w:tcPr>
            <w:tcW w:w="2957" w:type="dxa"/>
          </w:tcPr>
          <w:p w14:paraId="423EB22F" w14:textId="78EC8B20" w:rsidR="00D44C1D" w:rsidRPr="00D22BCE" w:rsidRDefault="00D44C1D" w:rsidP="00D44C1D">
            <w:pPr>
              <w:ind w:left="720"/>
              <w:jc w:val="both"/>
              <w:rPr>
                <w:rFonts w:ascii="Calibri" w:eastAsia="Calibri" w:hAnsi="Calibri" w:cs="Calibri"/>
                <w:color w:val="000000"/>
                <w:lang w:val="en-US"/>
              </w:rPr>
            </w:pPr>
          </w:p>
        </w:tc>
      </w:tr>
      <w:tr w:rsidR="00537E6C" w14:paraId="50B8CF8D" w14:textId="77777777" w:rsidTr="00C33E31">
        <w:trPr>
          <w:trHeight w:val="717"/>
        </w:trPr>
        <w:tc>
          <w:tcPr>
            <w:tcW w:w="3778" w:type="dxa"/>
            <w:shd w:val="clear" w:color="auto" w:fill="auto"/>
          </w:tcPr>
          <w:p w14:paraId="56C3192D" w14:textId="561E3AFF" w:rsidR="00537E6C" w:rsidRDefault="00537E6C" w:rsidP="00537E6C">
            <w:pPr>
              <w:pStyle w:val="paragraph"/>
              <w:spacing w:beforeAutospacing="0" w:afterAutospacing="0"/>
              <w:textAlignment w:val="baseline"/>
              <w:divId w:val="209072900"/>
              <w:rPr>
                <w:rFonts w:ascii="Calibri" w:hAnsi="Calibri" w:cs="Calibri"/>
                <w:sz w:val="22"/>
                <w:szCs w:val="22"/>
              </w:rPr>
            </w:pPr>
            <w:r>
              <w:rPr>
                <w:rStyle w:val="normaltextrun"/>
                <w:rFonts w:ascii="Calibri" w:hAnsi="Calibri" w:cs="Calibri"/>
                <w:b/>
                <w:bCs/>
                <w:color w:val="000000"/>
                <w:sz w:val="22"/>
                <w:szCs w:val="22"/>
              </w:rPr>
              <w:t>Consumer and Whānau Relationships:</w:t>
            </w:r>
          </w:p>
          <w:p w14:paraId="4E7D6433" w14:textId="15A9A79C" w:rsidR="00537E6C" w:rsidRPr="00815DD6" w:rsidRDefault="00537E6C" w:rsidP="00537E6C">
            <w:pPr>
              <w:rPr>
                <w:rFonts w:ascii="Calibri" w:eastAsia="Calibri" w:hAnsi="Calibri" w:cs="Calibri"/>
                <w:b/>
                <w:bCs/>
                <w:color w:val="000000"/>
              </w:rPr>
            </w:pPr>
            <w:r>
              <w:rPr>
                <w:rStyle w:val="eop"/>
                <w:rFonts w:ascii="Calibri" w:hAnsi="Calibri" w:cs="Calibri"/>
                <w:color w:val="000000"/>
              </w:rPr>
              <w:t> </w:t>
            </w:r>
          </w:p>
        </w:tc>
        <w:tc>
          <w:tcPr>
            <w:tcW w:w="3459" w:type="dxa"/>
            <w:shd w:val="clear" w:color="auto" w:fill="auto"/>
          </w:tcPr>
          <w:p w14:paraId="2C3D96A5" w14:textId="46907E53" w:rsidR="00537E6C" w:rsidRDefault="00537E6C" w:rsidP="00BB4BD2">
            <w:pPr>
              <w:pStyle w:val="paragraph"/>
              <w:numPr>
                <w:ilvl w:val="0"/>
                <w:numId w:val="15"/>
              </w:numPr>
              <w:tabs>
                <w:tab w:val="clear" w:pos="720"/>
              </w:tabs>
              <w:spacing w:beforeAutospacing="0" w:afterAutospacing="0"/>
              <w:ind w:left="365" w:hanging="365"/>
              <w:textAlignment w:val="baseline"/>
              <w:divId w:val="1323655246"/>
              <w:rPr>
                <w:rFonts w:ascii="Calibri" w:hAnsi="Calibri" w:cs="Calibri"/>
                <w:sz w:val="22"/>
                <w:szCs w:val="22"/>
              </w:rPr>
            </w:pPr>
            <w:r>
              <w:rPr>
                <w:rStyle w:val="normaltextrun"/>
                <w:rFonts w:ascii="Calibri" w:hAnsi="Calibri" w:cs="Calibri"/>
                <w:color w:val="000000"/>
                <w:sz w:val="22"/>
                <w:szCs w:val="22"/>
              </w:rPr>
              <w:t>Build strong, positive connections with the people we support and their whānau</w:t>
            </w:r>
            <w:r w:rsidR="00A103C9">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Establish and foster engagement methods, channels and support systems that ensure their voice is heard and understood.</w:t>
            </w:r>
            <w:r>
              <w:rPr>
                <w:rStyle w:val="eop"/>
                <w:rFonts w:ascii="Calibri" w:eastAsiaTheme="majorEastAsia" w:hAnsi="Calibri" w:cs="Calibri"/>
                <w:color w:val="000000"/>
                <w:sz w:val="22"/>
                <w:szCs w:val="22"/>
              </w:rPr>
              <w:t> </w:t>
            </w:r>
          </w:p>
          <w:p w14:paraId="51C8FB60" w14:textId="77777777" w:rsidR="00537E6C" w:rsidRDefault="00537E6C" w:rsidP="00BB4BD2">
            <w:pPr>
              <w:pStyle w:val="paragraph"/>
              <w:numPr>
                <w:ilvl w:val="0"/>
                <w:numId w:val="16"/>
              </w:numPr>
              <w:tabs>
                <w:tab w:val="clear" w:pos="720"/>
              </w:tabs>
              <w:spacing w:beforeAutospacing="0" w:afterAutospacing="0"/>
              <w:ind w:left="365" w:hanging="365"/>
              <w:textAlignment w:val="baseline"/>
              <w:divId w:val="209152450"/>
              <w:rPr>
                <w:rFonts w:ascii="Calibri" w:hAnsi="Calibri" w:cs="Calibri"/>
                <w:sz w:val="22"/>
                <w:szCs w:val="22"/>
              </w:rPr>
            </w:pPr>
            <w:r>
              <w:rPr>
                <w:rStyle w:val="normaltextrun"/>
                <w:rFonts w:ascii="Calibri" w:hAnsi="Calibri" w:cs="Calibri"/>
                <w:color w:val="000000"/>
                <w:sz w:val="22"/>
                <w:szCs w:val="22"/>
              </w:rPr>
              <w:t>Use plain language in our documents, especially where informed consent is requested.</w:t>
            </w:r>
            <w:r>
              <w:rPr>
                <w:rStyle w:val="eop"/>
                <w:rFonts w:ascii="Calibri" w:eastAsiaTheme="majorEastAsia" w:hAnsi="Calibri" w:cs="Calibri"/>
                <w:color w:val="000000"/>
                <w:sz w:val="22"/>
                <w:szCs w:val="22"/>
              </w:rPr>
              <w:t> </w:t>
            </w:r>
          </w:p>
          <w:p w14:paraId="3B79D1C4" w14:textId="53AD1D35" w:rsidR="00537E6C" w:rsidRPr="000C4FCC" w:rsidRDefault="00537E6C" w:rsidP="00BB4BD2">
            <w:pPr>
              <w:pStyle w:val="xmsonormal"/>
              <w:numPr>
                <w:ilvl w:val="0"/>
                <w:numId w:val="12"/>
              </w:numPr>
              <w:spacing w:beforeAutospacing="0" w:afterAutospacing="0"/>
              <w:ind w:left="365" w:hanging="365"/>
              <w:rPr>
                <w:rFonts w:ascii="Calibri" w:eastAsia="Calibri" w:hAnsi="Calibri" w:cs="Calibri"/>
                <w:color w:val="000000"/>
                <w:sz w:val="22"/>
                <w:szCs w:val="22"/>
              </w:rPr>
            </w:pPr>
            <w:r>
              <w:rPr>
                <w:rStyle w:val="normaltextrun"/>
                <w:rFonts w:ascii="Calibri" w:hAnsi="Calibri" w:cs="Calibri"/>
                <w:color w:val="000000"/>
                <w:sz w:val="22"/>
                <w:szCs w:val="22"/>
              </w:rPr>
              <w:t>Develop forums with the people we support and measure their experience of our services.</w:t>
            </w:r>
            <w:r>
              <w:rPr>
                <w:rStyle w:val="eop"/>
                <w:rFonts w:ascii="Calibri" w:eastAsiaTheme="majorEastAsia" w:hAnsi="Calibri" w:cs="Calibri"/>
                <w:color w:val="000000"/>
                <w:sz w:val="22"/>
                <w:szCs w:val="22"/>
              </w:rPr>
              <w:t> </w:t>
            </w:r>
            <w:r>
              <w:rPr>
                <w:rStyle w:val="eop"/>
                <w:rFonts w:ascii="Calibri" w:eastAsiaTheme="majorEastAsia" w:hAnsi="Calibri" w:cs="Calibri"/>
                <w:color w:val="000000"/>
                <w:sz w:val="22"/>
                <w:szCs w:val="22"/>
              </w:rPr>
              <w:br/>
            </w:r>
          </w:p>
        </w:tc>
        <w:tc>
          <w:tcPr>
            <w:tcW w:w="2957" w:type="dxa"/>
            <w:shd w:val="clear" w:color="auto" w:fill="auto"/>
          </w:tcPr>
          <w:p w14:paraId="4B7132DB" w14:textId="1686C899" w:rsidR="00537E6C" w:rsidRPr="002B78CF" w:rsidRDefault="00537E6C" w:rsidP="00537E6C">
            <w:pPr>
              <w:ind w:left="19"/>
              <w:jc w:val="center"/>
              <w:rPr>
                <w:rFonts w:ascii="Calibri" w:eastAsia="Calibri" w:hAnsi="Calibri" w:cs="Calibri"/>
                <w:b/>
                <w:bCs/>
                <w:i/>
                <w:iCs/>
                <w:color w:val="000000"/>
                <w:lang w:val="en-US"/>
              </w:rPr>
            </w:pPr>
          </w:p>
        </w:tc>
      </w:tr>
      <w:tr w:rsidR="00D44C1D" w14:paraId="58BF8C1F" w14:textId="77777777" w:rsidTr="00D44C1D">
        <w:trPr>
          <w:trHeight w:val="2643"/>
        </w:trPr>
        <w:tc>
          <w:tcPr>
            <w:tcW w:w="3778" w:type="dxa"/>
            <w:shd w:val="clear" w:color="auto" w:fill="auto"/>
          </w:tcPr>
          <w:p w14:paraId="18BA8F5F" w14:textId="03758201" w:rsidR="00D44C1D" w:rsidRPr="00815DD6" w:rsidRDefault="00D44C1D" w:rsidP="00D44C1D">
            <w:pPr>
              <w:rPr>
                <w:rFonts w:ascii="Calibri" w:eastAsia="Calibri" w:hAnsi="Calibri" w:cs="Calibri"/>
                <w:b/>
                <w:bCs/>
                <w:color w:val="000000"/>
              </w:rPr>
            </w:pPr>
            <w:r w:rsidRPr="00D44C1D">
              <w:rPr>
                <w:rFonts w:ascii="Calibri" w:eastAsia="Calibri" w:hAnsi="Calibri" w:cs="Calibri"/>
                <w:b/>
                <w:bCs/>
                <w:color w:val="000000"/>
              </w:rPr>
              <w:t>Reporting and Documentation:</w:t>
            </w:r>
          </w:p>
        </w:tc>
        <w:tc>
          <w:tcPr>
            <w:tcW w:w="3459" w:type="dxa"/>
            <w:shd w:val="clear" w:color="auto" w:fill="auto"/>
          </w:tcPr>
          <w:p w14:paraId="4CEE1DD5" w14:textId="77777777" w:rsidR="00A103C9" w:rsidRPr="00A103C9" w:rsidRDefault="00A103C9" w:rsidP="00BB4BD2">
            <w:pPr>
              <w:numPr>
                <w:ilvl w:val="0"/>
                <w:numId w:val="12"/>
              </w:numPr>
              <w:ind w:left="365"/>
              <w:textAlignment w:val="baseline"/>
              <w:rPr>
                <w:rFonts w:ascii="Calibri" w:eastAsia="Times New Roman" w:hAnsi="Calibri" w:cs="Calibri"/>
                <w:lang w:val="en-US"/>
              </w:rPr>
            </w:pPr>
            <w:r w:rsidRPr="00A103C9">
              <w:rPr>
                <w:rFonts w:ascii="Calibri" w:eastAsia="Times New Roman" w:hAnsi="Calibri" w:cs="Calibri"/>
                <w:color w:val="000000"/>
                <w:lang w:val="en-US"/>
              </w:rPr>
              <w:t>Maintain accurate records of compliance activities, incidents, risk assessments, and audits/inspections. </w:t>
            </w:r>
          </w:p>
          <w:p w14:paraId="65FB4EBE" w14:textId="77777777" w:rsidR="00A103C9" w:rsidRPr="00A103C9" w:rsidRDefault="00A103C9" w:rsidP="00BB4BD2">
            <w:pPr>
              <w:numPr>
                <w:ilvl w:val="0"/>
                <w:numId w:val="12"/>
              </w:numPr>
              <w:ind w:left="365"/>
              <w:textAlignment w:val="baseline"/>
              <w:rPr>
                <w:rFonts w:ascii="Calibri" w:eastAsia="Times New Roman" w:hAnsi="Calibri" w:cs="Calibri"/>
                <w:lang w:val="en-US"/>
              </w:rPr>
            </w:pPr>
            <w:r w:rsidRPr="00A103C9">
              <w:rPr>
                <w:rFonts w:ascii="Calibri" w:eastAsia="Times New Roman" w:hAnsi="Calibri" w:cs="Calibri"/>
                <w:color w:val="000000"/>
                <w:lang w:val="en-US"/>
              </w:rPr>
              <w:t>Prepare reports on Health, Safety&amp; Compliance performance for senior management and regulatory bodies. </w:t>
            </w:r>
          </w:p>
          <w:p w14:paraId="481AF7D1" w14:textId="3F878460" w:rsidR="00D44C1D" w:rsidRPr="00D44C1D" w:rsidRDefault="00D44C1D" w:rsidP="00A103C9">
            <w:pPr>
              <w:pStyle w:val="xmsonormal"/>
              <w:spacing w:beforeAutospacing="0" w:afterAutospacing="0"/>
              <w:ind w:left="360"/>
              <w:rPr>
                <w:rFonts w:ascii="Calibri" w:eastAsia="Calibri" w:hAnsi="Calibri" w:cs="Calibri"/>
                <w:color w:val="000000"/>
                <w:sz w:val="22"/>
                <w:szCs w:val="22"/>
              </w:rPr>
            </w:pPr>
          </w:p>
        </w:tc>
        <w:tc>
          <w:tcPr>
            <w:tcW w:w="2957" w:type="dxa"/>
            <w:shd w:val="clear" w:color="auto" w:fill="auto"/>
          </w:tcPr>
          <w:p w14:paraId="4DA1F1A1" w14:textId="2D4CF47F" w:rsidR="00D44C1D" w:rsidRPr="002B78CF" w:rsidRDefault="00D44C1D" w:rsidP="00D44C1D">
            <w:pPr>
              <w:ind w:left="19"/>
              <w:jc w:val="center"/>
              <w:rPr>
                <w:rFonts w:ascii="Calibri" w:eastAsia="Calibri" w:hAnsi="Calibri" w:cs="Calibri"/>
                <w:b/>
                <w:bCs/>
                <w:i/>
                <w:iCs/>
                <w:color w:val="000000"/>
                <w:lang w:val="en-US"/>
              </w:rPr>
            </w:pPr>
          </w:p>
        </w:tc>
      </w:tr>
      <w:tr w:rsidR="00D44C1D" w:rsidRPr="00D22BCE" w14:paraId="348D6BFC" w14:textId="77777777" w:rsidTr="00C33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8"/>
        </w:trPr>
        <w:tc>
          <w:tcPr>
            <w:tcW w:w="3778" w:type="dxa"/>
            <w:shd w:val="clear" w:color="auto" w:fill="auto"/>
          </w:tcPr>
          <w:p w14:paraId="08834BBB" w14:textId="77777777" w:rsidR="00D44C1D" w:rsidRPr="00D22BCE" w:rsidRDefault="00D44C1D" w:rsidP="00D44C1D">
            <w:pPr>
              <w:rPr>
                <w:rFonts w:ascii="Calibri" w:eastAsia="Calibri" w:hAnsi="Calibri" w:cs="Calibri"/>
                <w:color w:val="000000"/>
                <w:lang w:val="en-US"/>
              </w:rPr>
            </w:pPr>
            <w:r w:rsidRPr="00D22BCE">
              <w:rPr>
                <w:rFonts w:ascii="Calibri" w:eastAsia="Calibri" w:hAnsi="Calibri" w:cs="Calibri"/>
                <w:b/>
                <w:bCs/>
                <w:color w:val="000000"/>
              </w:rPr>
              <w:t xml:space="preserve">Te Tiriti </w:t>
            </w:r>
            <w:r>
              <w:rPr>
                <w:rFonts w:ascii="Calibri" w:eastAsia="Calibri" w:hAnsi="Calibri" w:cs="Calibri"/>
                <w:b/>
                <w:bCs/>
                <w:color w:val="000000"/>
              </w:rPr>
              <w:t>o</w:t>
            </w:r>
            <w:r w:rsidRPr="00D22BCE">
              <w:rPr>
                <w:rFonts w:ascii="Calibri" w:eastAsia="Calibri" w:hAnsi="Calibri" w:cs="Calibri"/>
                <w:b/>
                <w:bCs/>
                <w:color w:val="000000"/>
              </w:rPr>
              <w:t xml:space="preserve"> Waitangi: </w:t>
            </w:r>
          </w:p>
          <w:p w14:paraId="162ECD31" w14:textId="77777777" w:rsidR="00D44C1D" w:rsidRPr="00D22BCE" w:rsidRDefault="00D44C1D" w:rsidP="00D44C1D">
            <w:pPr>
              <w:rPr>
                <w:rFonts w:ascii="Calibri" w:eastAsia="Calibri" w:hAnsi="Calibri" w:cs="Calibri"/>
                <w:b/>
                <w:bCs/>
                <w:color w:val="000000"/>
              </w:rPr>
            </w:pPr>
          </w:p>
        </w:tc>
        <w:tc>
          <w:tcPr>
            <w:tcW w:w="3459" w:type="dxa"/>
            <w:shd w:val="clear" w:color="auto" w:fill="auto"/>
          </w:tcPr>
          <w:p w14:paraId="1C82888D" w14:textId="50C35777" w:rsidR="00D44C1D" w:rsidRPr="00D22BCE" w:rsidRDefault="00D44C1D" w:rsidP="00BB4BD2">
            <w:pPr>
              <w:pStyle w:val="ListParagraph"/>
              <w:numPr>
                <w:ilvl w:val="0"/>
                <w:numId w:val="1"/>
              </w:numPr>
              <w:rPr>
                <w:rFonts w:ascii="Calibri" w:eastAsia="Calibri" w:hAnsi="Calibri" w:cs="Calibri"/>
                <w:color w:val="000000"/>
                <w:lang w:val="en-US"/>
              </w:rPr>
            </w:pPr>
            <w:r w:rsidRPr="00D22BCE">
              <w:rPr>
                <w:rFonts w:ascii="Calibri" w:eastAsia="Calibri" w:hAnsi="Calibri" w:cs="Calibri"/>
                <w:color w:val="000000"/>
              </w:rPr>
              <w:t xml:space="preserve">Honour the Te Tiriti </w:t>
            </w:r>
            <w:r>
              <w:rPr>
                <w:rFonts w:ascii="Calibri" w:eastAsia="Calibri" w:hAnsi="Calibri" w:cs="Calibri"/>
                <w:color w:val="000000"/>
              </w:rPr>
              <w:t xml:space="preserve">o Waitangi </w:t>
            </w:r>
            <w:r w:rsidRPr="00D22BCE">
              <w:rPr>
                <w:rFonts w:ascii="Calibri" w:eastAsia="Calibri" w:hAnsi="Calibri" w:cs="Calibri"/>
                <w:color w:val="000000"/>
              </w:rPr>
              <w:t>principles of</w:t>
            </w:r>
            <w:r>
              <w:rPr>
                <w:rFonts w:ascii="Calibri" w:eastAsia="Calibri" w:hAnsi="Calibri" w:cs="Calibri"/>
                <w:color w:val="000000"/>
              </w:rPr>
              <w:t xml:space="preserve"> Partnership, Participation, P</w:t>
            </w:r>
            <w:r w:rsidRPr="00D22BCE">
              <w:rPr>
                <w:rFonts w:ascii="Calibri" w:eastAsia="Calibri" w:hAnsi="Calibri" w:cs="Calibri"/>
                <w:color w:val="000000"/>
              </w:rPr>
              <w:t>rotection.</w:t>
            </w:r>
          </w:p>
          <w:p w14:paraId="56BD4218" w14:textId="1FB33C77" w:rsidR="00D44C1D" w:rsidRPr="00D22BCE" w:rsidRDefault="007A5CBB" w:rsidP="00BB4BD2">
            <w:pPr>
              <w:pStyle w:val="ListParagraph"/>
              <w:numPr>
                <w:ilvl w:val="0"/>
                <w:numId w:val="1"/>
              </w:numPr>
              <w:rPr>
                <w:rFonts w:ascii="Calibri" w:eastAsia="Calibri" w:hAnsi="Calibri" w:cs="Calibri"/>
                <w:color w:val="000000"/>
                <w:lang w:val="en-US"/>
              </w:rPr>
            </w:pPr>
            <w:r>
              <w:rPr>
                <w:rFonts w:ascii="Calibri" w:eastAsia="Calibri" w:hAnsi="Calibri" w:cs="Calibri"/>
                <w:color w:val="000000"/>
              </w:rPr>
              <w:t>Build</w:t>
            </w:r>
            <w:r w:rsidR="00D44C1D" w:rsidRPr="24608D33">
              <w:rPr>
                <w:rFonts w:ascii="Calibri" w:eastAsia="Calibri" w:hAnsi="Calibri" w:cs="Calibri"/>
                <w:color w:val="000000"/>
              </w:rPr>
              <w:t xml:space="preserve"> reciprocal relationships and partnerships with Māori</w:t>
            </w:r>
            <w:r>
              <w:rPr>
                <w:rFonts w:ascii="Calibri" w:eastAsia="Calibri" w:hAnsi="Calibri" w:cs="Calibri"/>
                <w:color w:val="000000"/>
              </w:rPr>
              <w:t xml:space="preserve"> </w:t>
            </w:r>
            <w:r w:rsidRPr="00D22BCE">
              <w:rPr>
                <w:rFonts w:ascii="Calibri" w:eastAsia="Calibri" w:hAnsi="Calibri" w:cs="Calibri"/>
                <w:color w:val="000000"/>
              </w:rPr>
              <w:t>including the Kahu Whakaruru (internal Māori caucus</w:t>
            </w:r>
            <w:r>
              <w:rPr>
                <w:rFonts w:ascii="Calibri" w:eastAsia="Calibri" w:hAnsi="Calibri" w:cs="Calibri"/>
                <w:color w:val="000000"/>
              </w:rPr>
              <w:t>)</w:t>
            </w:r>
            <w:r w:rsidR="00D44C1D" w:rsidRPr="24608D33">
              <w:rPr>
                <w:rFonts w:ascii="Calibri" w:eastAsia="Calibri" w:hAnsi="Calibri" w:cs="Calibri"/>
                <w:color w:val="000000"/>
              </w:rPr>
              <w:t xml:space="preserve"> at the appropriate level.</w:t>
            </w:r>
          </w:p>
          <w:p w14:paraId="384AD1B2" w14:textId="390C37A4" w:rsidR="00D44C1D" w:rsidRPr="00D22BCE" w:rsidRDefault="00D44C1D" w:rsidP="00BB4BD2">
            <w:pPr>
              <w:pStyle w:val="ListParagraph"/>
              <w:numPr>
                <w:ilvl w:val="0"/>
                <w:numId w:val="1"/>
              </w:numPr>
              <w:rPr>
                <w:rFonts w:ascii="Calibri" w:eastAsia="Calibri" w:hAnsi="Calibri" w:cs="Calibri"/>
                <w:b/>
                <w:bCs/>
                <w:color w:val="000000"/>
              </w:rPr>
            </w:pPr>
            <w:r w:rsidRPr="00D22BCE">
              <w:rPr>
                <w:rFonts w:ascii="Calibri" w:eastAsia="Calibri" w:hAnsi="Calibri" w:cs="Calibri"/>
                <w:color w:val="000000"/>
              </w:rPr>
              <w:t>Support the delivery of equitable access and outcomes for Māori and their whanau.</w:t>
            </w:r>
          </w:p>
        </w:tc>
        <w:tc>
          <w:tcPr>
            <w:tcW w:w="2957" w:type="dxa"/>
            <w:shd w:val="clear" w:color="auto" w:fill="auto"/>
          </w:tcPr>
          <w:p w14:paraId="295B7467" w14:textId="77777777" w:rsidR="00D44C1D" w:rsidRPr="00D22BCE" w:rsidRDefault="00D44C1D" w:rsidP="00D44C1D">
            <w:pPr>
              <w:ind w:left="720"/>
              <w:jc w:val="both"/>
              <w:rPr>
                <w:rFonts w:ascii="Calibri" w:eastAsia="Calibri" w:hAnsi="Calibri" w:cs="Calibri"/>
                <w:color w:val="000000"/>
                <w:lang w:val="en-US"/>
              </w:rPr>
            </w:pPr>
          </w:p>
        </w:tc>
      </w:tr>
      <w:tr w:rsidR="00E62725" w:rsidRPr="00D22BCE" w14:paraId="1551007F" w14:textId="77777777" w:rsidTr="007A5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3"/>
        </w:trPr>
        <w:tc>
          <w:tcPr>
            <w:tcW w:w="3778" w:type="dxa"/>
            <w:shd w:val="clear" w:color="auto" w:fill="auto"/>
          </w:tcPr>
          <w:p w14:paraId="3B402E09" w14:textId="3FC2CC81" w:rsidR="00E62725" w:rsidRPr="00D22BCE" w:rsidRDefault="00E62725" w:rsidP="00E62725">
            <w:pPr>
              <w:rPr>
                <w:rFonts w:ascii="Calibri" w:eastAsia="Calibri" w:hAnsi="Calibri" w:cs="Calibri"/>
                <w:color w:val="000000"/>
                <w:lang w:val="en-US"/>
              </w:rPr>
            </w:pPr>
            <w:r>
              <w:rPr>
                <w:rFonts w:ascii="Calibri" w:eastAsia="Calibri" w:hAnsi="Calibri" w:cs="Calibri"/>
                <w:b/>
                <w:bCs/>
                <w:color w:val="000000"/>
              </w:rPr>
              <w:lastRenderedPageBreak/>
              <w:t>Other Duties</w:t>
            </w:r>
            <w:r w:rsidRPr="00D22BCE">
              <w:rPr>
                <w:rFonts w:ascii="Calibri" w:eastAsia="Calibri" w:hAnsi="Calibri" w:cs="Calibri"/>
                <w:b/>
                <w:bCs/>
                <w:color w:val="000000"/>
              </w:rPr>
              <w:t xml:space="preserve">: </w:t>
            </w:r>
          </w:p>
          <w:p w14:paraId="591581B9" w14:textId="77777777" w:rsidR="00E62725" w:rsidRPr="00D22BCE" w:rsidRDefault="00E62725" w:rsidP="00D44C1D">
            <w:pPr>
              <w:rPr>
                <w:rFonts w:ascii="Calibri" w:eastAsia="Calibri" w:hAnsi="Calibri" w:cs="Calibri"/>
                <w:b/>
                <w:bCs/>
                <w:color w:val="000000"/>
              </w:rPr>
            </w:pPr>
          </w:p>
        </w:tc>
        <w:tc>
          <w:tcPr>
            <w:tcW w:w="3459" w:type="dxa"/>
            <w:shd w:val="clear" w:color="auto" w:fill="auto"/>
          </w:tcPr>
          <w:p w14:paraId="291E81BB" w14:textId="48D0F18C" w:rsidR="00E62725" w:rsidRPr="00D22BCE" w:rsidRDefault="00E62725" w:rsidP="00BB4BD2">
            <w:pPr>
              <w:pStyle w:val="ListParagraph"/>
              <w:numPr>
                <w:ilvl w:val="0"/>
                <w:numId w:val="1"/>
              </w:numPr>
              <w:rPr>
                <w:rFonts w:ascii="Calibri" w:eastAsia="Calibri" w:hAnsi="Calibri" w:cs="Calibri"/>
                <w:color w:val="000000"/>
              </w:rPr>
            </w:pPr>
            <w:r w:rsidRPr="00E62725">
              <w:rPr>
                <w:rFonts w:ascii="Calibri" w:eastAsia="Calibri" w:hAnsi="Calibri" w:cs="Calibri"/>
                <w:color w:val="000000"/>
              </w:rPr>
              <w:t>Undertak</w:t>
            </w:r>
            <w:r>
              <w:rPr>
                <w:rFonts w:ascii="Calibri" w:eastAsia="Calibri" w:hAnsi="Calibri" w:cs="Calibri"/>
                <w:color w:val="000000"/>
              </w:rPr>
              <w:t xml:space="preserve">e </w:t>
            </w:r>
            <w:r w:rsidRPr="00E62725">
              <w:rPr>
                <w:rFonts w:ascii="Calibri" w:eastAsia="Calibri" w:hAnsi="Calibri" w:cs="Calibri"/>
                <w:color w:val="000000"/>
              </w:rPr>
              <w:t>duties from time to time that may be in addition to those outlined above but which fall within your capabilities and experience.</w:t>
            </w:r>
          </w:p>
        </w:tc>
        <w:tc>
          <w:tcPr>
            <w:tcW w:w="2957" w:type="dxa"/>
            <w:shd w:val="clear" w:color="auto" w:fill="auto"/>
          </w:tcPr>
          <w:p w14:paraId="1263AF83" w14:textId="77777777" w:rsidR="00E62725" w:rsidRPr="00D22BCE" w:rsidRDefault="00E62725" w:rsidP="00D44C1D">
            <w:pPr>
              <w:rPr>
                <w:rFonts w:ascii="Calibri" w:eastAsia="Calibri" w:hAnsi="Calibri" w:cs="Calibri"/>
                <w:color w:val="000000"/>
              </w:rPr>
            </w:pPr>
          </w:p>
        </w:tc>
      </w:tr>
    </w:tbl>
    <w:p w14:paraId="0EA04C65" w14:textId="77777777" w:rsidR="009A1A09" w:rsidRDefault="009A1A09" w:rsidP="009A1A09">
      <w:pPr>
        <w:pStyle w:val="HDCHeading1"/>
        <w:rPr>
          <w:rFonts w:ascii="Calibri" w:hAnsi="Calibri" w:cs="Calibri"/>
          <w:b w:val="0"/>
          <w:color w:val="999999" w:themeColor="text1" w:themeTint="99"/>
          <w:sz w:val="28"/>
          <w:szCs w:val="28"/>
        </w:rPr>
      </w:pPr>
    </w:p>
    <w:p w14:paraId="6EBC152C" w14:textId="704DF24C" w:rsidR="00C653EA" w:rsidRDefault="00C653EA" w:rsidP="00C653EA">
      <w:pPr>
        <w:spacing w:after="200" w:line="276" w:lineRule="auto"/>
        <w:rPr>
          <w:rFonts w:ascii="Calibri" w:hAnsi="Calibri" w:cs="Calibri"/>
          <w:b/>
          <w:bCs/>
          <w:color w:val="004E7C" w:themeColor="text2" w:themeShade="BF"/>
          <w:sz w:val="28"/>
          <w:szCs w:val="28"/>
        </w:rPr>
      </w:pPr>
      <w:r>
        <w:rPr>
          <w:rFonts w:ascii="Calibri" w:hAnsi="Calibri" w:cs="Calibri"/>
          <w:b/>
          <w:bCs/>
          <w:color w:val="004E7C" w:themeColor="text2" w:themeShade="BF"/>
          <w:sz w:val="28"/>
          <w:szCs w:val="28"/>
        </w:rPr>
        <w:t>PERSON SPECIFICATION</w:t>
      </w:r>
    </w:p>
    <w:p w14:paraId="44B4C460" w14:textId="567D6E6B" w:rsidR="00C653EA" w:rsidRPr="009D5826" w:rsidRDefault="00C653EA" w:rsidP="00542FF8">
      <w:pPr>
        <w:pStyle w:val="HDCBodyCopy"/>
        <w:rPr>
          <w:rFonts w:ascii="Calibri" w:hAnsi="Calibri" w:cs="Calibri"/>
          <w:b/>
          <w:color w:val="999999" w:themeColor="text1" w:themeTint="99"/>
          <w:sz w:val="28"/>
          <w:szCs w:val="28"/>
        </w:rPr>
      </w:pPr>
      <w:r w:rsidRPr="00D22BCE">
        <w:rPr>
          <w:rFonts w:ascii="Calibri" w:hAnsi="Calibri" w:cs="Calibri"/>
          <w:color w:val="auto"/>
        </w:rPr>
        <w:t>The ideal applicant for this position will be able to fulfil the following criteria</w:t>
      </w:r>
      <w:r w:rsidR="007E47F3" w:rsidRPr="00D22BCE">
        <w:rPr>
          <w:rFonts w:ascii="Calibri" w:hAnsi="Calibri" w:cs="Calibri"/>
          <w:color w:val="auto"/>
        </w:rPr>
        <w:t>.</w:t>
      </w:r>
    </w:p>
    <w:p w14:paraId="75352448" w14:textId="77777777" w:rsidR="0087579E" w:rsidRDefault="0087579E" w:rsidP="0087579E">
      <w:pPr>
        <w:rPr>
          <w:rFonts w:ascii="Calibri" w:hAnsi="Calibri" w:cs="Calibri"/>
        </w:rPr>
      </w:pPr>
    </w:p>
    <w:p w14:paraId="323E124E" w14:textId="316D32F7" w:rsidR="00847BF2" w:rsidRPr="009D5826" w:rsidRDefault="003258F1" w:rsidP="00E231E6">
      <w:pPr>
        <w:spacing w:after="200" w:line="276" w:lineRule="auto"/>
        <w:rPr>
          <w:rFonts w:ascii="Calibri" w:hAnsi="Calibri" w:cs="Calibri"/>
        </w:rPr>
      </w:pPr>
      <w:r>
        <w:rPr>
          <w:rFonts w:ascii="Calibri" w:hAnsi="Calibri" w:cs="Calibri"/>
          <w:b/>
          <w:bCs/>
          <w:color w:val="004E7C" w:themeColor="text2" w:themeShade="BF"/>
          <w:sz w:val="28"/>
          <w:szCs w:val="28"/>
        </w:rPr>
        <w:t>Required e</w:t>
      </w:r>
      <w:r w:rsidR="00C653EA">
        <w:rPr>
          <w:rFonts w:ascii="Calibri" w:hAnsi="Calibri" w:cs="Calibri"/>
          <w:b/>
          <w:bCs/>
          <w:color w:val="004E7C" w:themeColor="text2" w:themeShade="BF"/>
          <w:sz w:val="28"/>
          <w:szCs w:val="28"/>
        </w:rPr>
        <w:t>xperience/qualifications</w:t>
      </w:r>
      <w:r w:rsidR="007E47F3">
        <w:rPr>
          <w:rFonts w:ascii="Calibri" w:hAnsi="Calibri" w:cs="Calibri"/>
          <w:b/>
          <w:bCs/>
          <w:color w:val="004E7C" w:themeColor="text2" w:themeShade="BF"/>
          <w:sz w:val="28"/>
          <w:szCs w:val="28"/>
        </w:rPr>
        <w:t>:</w:t>
      </w:r>
    </w:p>
    <w:p w14:paraId="1250FE00" w14:textId="0DCF01B1" w:rsidR="00847BF2" w:rsidRPr="00166190" w:rsidRDefault="00847BF2" w:rsidP="00847BF2">
      <w:pPr>
        <w:pStyle w:val="HDCHeading3"/>
        <w:rPr>
          <w:rFonts w:ascii="Calibri" w:hAnsi="Calibri" w:cs="Calibri"/>
          <w:b w:val="0"/>
          <w:bCs/>
          <w:color w:val="05497E"/>
          <w:sz w:val="22"/>
        </w:rPr>
      </w:pPr>
      <w:r w:rsidRPr="00166190">
        <w:rPr>
          <w:rFonts w:ascii="Calibri" w:hAnsi="Calibri" w:cs="Calibri"/>
          <w:b w:val="0"/>
          <w:bCs/>
          <w:color w:val="05497E"/>
          <w:sz w:val="22"/>
        </w:rPr>
        <w:t xml:space="preserve">Job </w:t>
      </w:r>
      <w:r w:rsidR="002350CF">
        <w:rPr>
          <w:rFonts w:ascii="Calibri" w:hAnsi="Calibri" w:cs="Calibri"/>
          <w:b w:val="0"/>
          <w:bCs/>
          <w:color w:val="05497E"/>
          <w:sz w:val="22"/>
        </w:rPr>
        <w:t>s</w:t>
      </w:r>
      <w:r w:rsidRPr="00166190">
        <w:rPr>
          <w:rFonts w:ascii="Calibri" w:hAnsi="Calibri" w:cs="Calibri"/>
          <w:b w:val="0"/>
          <w:bCs/>
          <w:color w:val="05497E"/>
          <w:sz w:val="22"/>
        </w:rPr>
        <w:t xml:space="preserve">pecific </w:t>
      </w:r>
      <w:r w:rsidR="002350CF">
        <w:rPr>
          <w:rFonts w:ascii="Calibri" w:hAnsi="Calibri" w:cs="Calibri"/>
          <w:b w:val="0"/>
          <w:bCs/>
          <w:color w:val="05497E"/>
          <w:sz w:val="22"/>
        </w:rPr>
        <w:t>k</w:t>
      </w:r>
      <w:r w:rsidRPr="00166190">
        <w:rPr>
          <w:rFonts w:ascii="Calibri" w:hAnsi="Calibri" w:cs="Calibri"/>
          <w:b w:val="0"/>
          <w:bCs/>
          <w:color w:val="05497E"/>
          <w:sz w:val="22"/>
        </w:rPr>
        <w:t xml:space="preserve">nowledge and </w:t>
      </w:r>
      <w:r w:rsidR="002350CF">
        <w:rPr>
          <w:rFonts w:ascii="Calibri" w:hAnsi="Calibri" w:cs="Calibri"/>
          <w:b w:val="0"/>
          <w:bCs/>
          <w:color w:val="05497E"/>
          <w:sz w:val="22"/>
        </w:rPr>
        <w:t>s</w:t>
      </w:r>
      <w:r w:rsidRPr="00166190">
        <w:rPr>
          <w:rFonts w:ascii="Calibri" w:hAnsi="Calibri" w:cs="Calibri"/>
          <w:b w:val="0"/>
          <w:bCs/>
          <w:color w:val="05497E"/>
          <w:sz w:val="22"/>
        </w:rPr>
        <w:t>kills</w:t>
      </w:r>
      <w:r w:rsidR="007E47F3">
        <w:rPr>
          <w:rFonts w:ascii="Calibri" w:hAnsi="Calibri" w:cs="Calibri"/>
          <w:b w:val="0"/>
          <w:bCs/>
          <w:color w:val="05497E"/>
          <w:sz w:val="22"/>
        </w:rPr>
        <w:t>;</w:t>
      </w:r>
    </w:p>
    <w:p w14:paraId="60260F7B" w14:textId="22739359" w:rsidR="1D5EE2B2" w:rsidRPr="002350CF" w:rsidRDefault="00350DAB" w:rsidP="00BB4BD2">
      <w:pPr>
        <w:pStyle w:val="BodyText"/>
        <w:numPr>
          <w:ilvl w:val="0"/>
          <w:numId w:val="6"/>
        </w:numPr>
        <w:spacing w:after="0"/>
        <w:jc w:val="both"/>
        <w:rPr>
          <w:rFonts w:ascii="Calibri" w:eastAsia="Calibri" w:hAnsi="Calibri" w:cs="Calibri"/>
          <w:color w:val="000000"/>
        </w:rPr>
      </w:pPr>
      <w:r w:rsidRPr="002350CF">
        <w:rPr>
          <w:rFonts w:ascii="Calibri" w:eastAsia="Calibri" w:hAnsi="Calibri" w:cs="Calibri"/>
          <w:color w:val="000000"/>
        </w:rPr>
        <w:t>c</w:t>
      </w:r>
      <w:r w:rsidR="1D5EE2B2" w:rsidRPr="002350CF">
        <w:rPr>
          <w:rFonts w:ascii="Calibri" w:eastAsia="Calibri" w:hAnsi="Calibri" w:cs="Calibri"/>
          <w:color w:val="000000"/>
        </w:rPr>
        <w:t>ultural awareness</w:t>
      </w:r>
    </w:p>
    <w:p w14:paraId="04CD6C77" w14:textId="24391EEA" w:rsidR="006E20ED" w:rsidRDefault="00350DAB" w:rsidP="00BB4BD2">
      <w:pPr>
        <w:pStyle w:val="ListParagraph"/>
        <w:numPr>
          <w:ilvl w:val="0"/>
          <w:numId w:val="6"/>
        </w:numPr>
        <w:jc w:val="both"/>
        <w:rPr>
          <w:rFonts w:ascii="Calibri" w:eastAsia="Calibri" w:hAnsi="Calibri" w:cs="Calibri"/>
          <w:color w:val="000000"/>
        </w:rPr>
      </w:pPr>
      <w:r>
        <w:rPr>
          <w:rFonts w:ascii="Calibri" w:eastAsia="Calibri" w:hAnsi="Calibri" w:cs="Calibri"/>
          <w:color w:val="000000"/>
        </w:rPr>
        <w:t>p</w:t>
      </w:r>
      <w:r w:rsidR="006E20ED">
        <w:rPr>
          <w:rFonts w:ascii="Calibri" w:eastAsia="Calibri" w:hAnsi="Calibri" w:cs="Calibri"/>
          <w:color w:val="000000"/>
        </w:rPr>
        <w:t xml:space="preserve">eople centred / </w:t>
      </w:r>
      <w:r>
        <w:rPr>
          <w:rFonts w:ascii="Calibri" w:eastAsia="Calibri" w:hAnsi="Calibri" w:cs="Calibri"/>
          <w:color w:val="000000"/>
        </w:rPr>
        <w:t>p</w:t>
      </w:r>
      <w:r w:rsidR="006E20ED">
        <w:rPr>
          <w:rFonts w:ascii="Calibri" w:eastAsia="Calibri" w:hAnsi="Calibri" w:cs="Calibri"/>
          <w:color w:val="000000"/>
        </w:rPr>
        <w:t>artner</w:t>
      </w:r>
      <w:r w:rsidR="0058397E">
        <w:rPr>
          <w:rFonts w:ascii="Calibri" w:eastAsia="Calibri" w:hAnsi="Calibri" w:cs="Calibri"/>
          <w:color w:val="000000"/>
        </w:rPr>
        <w:t>ship focus</w:t>
      </w:r>
    </w:p>
    <w:p w14:paraId="65D6F25C" w14:textId="46E87993" w:rsidR="1D5EE2B2" w:rsidRDefault="00350DAB" w:rsidP="00BB4BD2">
      <w:pPr>
        <w:pStyle w:val="ListParagraph"/>
        <w:numPr>
          <w:ilvl w:val="0"/>
          <w:numId w:val="6"/>
        </w:numPr>
        <w:jc w:val="both"/>
        <w:rPr>
          <w:rFonts w:ascii="Calibri" w:eastAsia="Calibri" w:hAnsi="Calibri" w:cs="Calibri"/>
          <w:color w:val="000000"/>
        </w:rPr>
      </w:pPr>
      <w:r>
        <w:rPr>
          <w:rFonts w:ascii="Calibri" w:eastAsia="Calibri" w:hAnsi="Calibri" w:cs="Calibri"/>
          <w:color w:val="000000"/>
        </w:rPr>
        <w:t>e</w:t>
      </w:r>
      <w:r w:rsidR="1D5EE2B2" w:rsidRPr="333CF6DF">
        <w:rPr>
          <w:rFonts w:ascii="Calibri" w:eastAsia="Calibri" w:hAnsi="Calibri" w:cs="Calibri"/>
          <w:color w:val="000000"/>
        </w:rPr>
        <w:t xml:space="preserve">xperience in networking and engaging with a variety of stakeholders </w:t>
      </w:r>
    </w:p>
    <w:p w14:paraId="79774BBC" w14:textId="252F5A52" w:rsidR="1D5EE2B2" w:rsidRDefault="00350DAB" w:rsidP="00BB4BD2">
      <w:pPr>
        <w:pStyle w:val="ListParagraph"/>
        <w:numPr>
          <w:ilvl w:val="0"/>
          <w:numId w:val="6"/>
        </w:numPr>
        <w:jc w:val="both"/>
        <w:rPr>
          <w:rFonts w:ascii="Calibri" w:eastAsia="Calibri" w:hAnsi="Calibri" w:cs="Calibri"/>
          <w:color w:val="000000"/>
        </w:rPr>
      </w:pPr>
      <w:r>
        <w:rPr>
          <w:rFonts w:ascii="Calibri" w:eastAsia="Calibri" w:hAnsi="Calibri" w:cs="Calibri"/>
          <w:color w:val="000000"/>
        </w:rPr>
        <w:t>s</w:t>
      </w:r>
      <w:r w:rsidR="1D5EE2B2" w:rsidRPr="333CF6DF">
        <w:rPr>
          <w:rFonts w:ascii="Calibri" w:eastAsia="Calibri" w:hAnsi="Calibri" w:cs="Calibri"/>
          <w:color w:val="000000"/>
        </w:rPr>
        <w:t>trong communication skills</w:t>
      </w:r>
    </w:p>
    <w:p w14:paraId="74EBAA9A" w14:textId="25386B27" w:rsidR="1D5EE2B2" w:rsidRDefault="00350DAB" w:rsidP="00BB4BD2">
      <w:pPr>
        <w:pStyle w:val="ListParagraph"/>
        <w:numPr>
          <w:ilvl w:val="0"/>
          <w:numId w:val="6"/>
        </w:numPr>
        <w:jc w:val="both"/>
        <w:rPr>
          <w:rFonts w:ascii="Calibri" w:eastAsia="Calibri" w:hAnsi="Calibri" w:cs="Calibri"/>
          <w:color w:val="000000"/>
        </w:rPr>
      </w:pPr>
      <w:r>
        <w:rPr>
          <w:rFonts w:ascii="Calibri" w:eastAsia="Calibri" w:hAnsi="Calibri" w:cs="Calibri"/>
          <w:color w:val="000000"/>
        </w:rPr>
        <w:t>t</w:t>
      </w:r>
      <w:r w:rsidR="1D5EE2B2" w:rsidRPr="333CF6DF">
        <w:rPr>
          <w:rFonts w:ascii="Calibri" w:eastAsia="Calibri" w:hAnsi="Calibri" w:cs="Calibri"/>
          <w:color w:val="000000"/>
        </w:rPr>
        <w:t xml:space="preserve">eam building </w:t>
      </w:r>
      <w:r w:rsidR="00F65E2B">
        <w:rPr>
          <w:rFonts w:ascii="Calibri" w:eastAsia="Calibri" w:hAnsi="Calibri" w:cs="Calibri"/>
          <w:color w:val="000000"/>
        </w:rPr>
        <w:t xml:space="preserve">and support </w:t>
      </w:r>
      <w:r w:rsidR="1D5EE2B2" w:rsidRPr="333CF6DF">
        <w:rPr>
          <w:rFonts w:ascii="Calibri" w:eastAsia="Calibri" w:hAnsi="Calibri" w:cs="Calibri"/>
          <w:color w:val="000000"/>
        </w:rPr>
        <w:t>skills</w:t>
      </w:r>
    </w:p>
    <w:p w14:paraId="0BAD2680" w14:textId="3D5C1BA9" w:rsidR="1D5EE2B2" w:rsidRDefault="00350DAB" w:rsidP="00BB4BD2">
      <w:pPr>
        <w:pStyle w:val="ListParagraph"/>
        <w:numPr>
          <w:ilvl w:val="0"/>
          <w:numId w:val="6"/>
        </w:numPr>
        <w:jc w:val="both"/>
        <w:rPr>
          <w:rFonts w:ascii="Calibri" w:eastAsia="Calibri" w:hAnsi="Calibri" w:cs="Calibri"/>
          <w:color w:val="000000"/>
        </w:rPr>
      </w:pPr>
      <w:r>
        <w:rPr>
          <w:rFonts w:ascii="Calibri" w:eastAsia="Calibri" w:hAnsi="Calibri" w:cs="Calibri"/>
          <w:color w:val="000000"/>
        </w:rPr>
        <w:t>s</w:t>
      </w:r>
      <w:r w:rsidR="1D5EE2B2" w:rsidRPr="333CF6DF">
        <w:rPr>
          <w:rFonts w:ascii="Calibri" w:eastAsia="Calibri" w:hAnsi="Calibri" w:cs="Calibri"/>
          <w:color w:val="000000"/>
        </w:rPr>
        <w:t>trong organisational skills and time management</w:t>
      </w:r>
    </w:p>
    <w:p w14:paraId="0BD77C29" w14:textId="119DF1E6" w:rsidR="1D5EE2B2" w:rsidRDefault="00350DAB" w:rsidP="00BB4BD2">
      <w:pPr>
        <w:pStyle w:val="ListParagraph"/>
        <w:numPr>
          <w:ilvl w:val="0"/>
          <w:numId w:val="6"/>
        </w:numPr>
        <w:jc w:val="both"/>
        <w:rPr>
          <w:rFonts w:ascii="Calibri" w:eastAsia="Calibri" w:hAnsi="Calibri" w:cs="Calibri"/>
          <w:color w:val="000000"/>
        </w:rPr>
      </w:pPr>
      <w:r>
        <w:rPr>
          <w:rFonts w:ascii="Calibri" w:eastAsia="Calibri" w:hAnsi="Calibri" w:cs="Calibri"/>
          <w:color w:val="000000"/>
        </w:rPr>
        <w:t>p</w:t>
      </w:r>
      <w:r w:rsidR="1D5EE2B2" w:rsidRPr="333CF6DF">
        <w:rPr>
          <w:rFonts w:ascii="Calibri" w:eastAsia="Calibri" w:hAnsi="Calibri" w:cs="Calibri"/>
          <w:color w:val="000000"/>
        </w:rPr>
        <w:t xml:space="preserve">roven </w:t>
      </w:r>
      <w:r w:rsidR="00DE1E00" w:rsidRPr="333CF6DF">
        <w:rPr>
          <w:rFonts w:ascii="Calibri" w:eastAsia="Calibri" w:hAnsi="Calibri" w:cs="Calibri"/>
          <w:color w:val="000000"/>
        </w:rPr>
        <w:t>problem-solving</w:t>
      </w:r>
      <w:r w:rsidR="1D5EE2B2" w:rsidRPr="333CF6DF">
        <w:rPr>
          <w:rFonts w:ascii="Calibri" w:eastAsia="Calibri" w:hAnsi="Calibri" w:cs="Calibri"/>
          <w:color w:val="000000"/>
        </w:rPr>
        <w:t xml:space="preserve"> ability</w:t>
      </w:r>
      <w:r>
        <w:rPr>
          <w:rFonts w:ascii="Calibri" w:eastAsia="Calibri" w:hAnsi="Calibri" w:cs="Calibri"/>
          <w:color w:val="000000"/>
        </w:rPr>
        <w:t>.</w:t>
      </w:r>
    </w:p>
    <w:p w14:paraId="588FE215" w14:textId="77777777" w:rsidR="00121850" w:rsidRDefault="00121850" w:rsidP="00121850">
      <w:pPr>
        <w:pStyle w:val="BodyText"/>
        <w:spacing w:after="0"/>
        <w:jc w:val="both"/>
        <w:rPr>
          <w:rFonts w:ascii="Calibri" w:hAnsi="Calibri" w:cs="Calibri"/>
        </w:rPr>
      </w:pPr>
    </w:p>
    <w:p w14:paraId="3391C020" w14:textId="6FB41F1D" w:rsidR="00121850" w:rsidRDefault="00121850" w:rsidP="00121850">
      <w:pPr>
        <w:pStyle w:val="HDCHeading3"/>
        <w:rPr>
          <w:rFonts w:ascii="Calibri" w:hAnsi="Calibri" w:cs="Calibri"/>
          <w:b w:val="0"/>
          <w:bCs/>
          <w:color w:val="05497E"/>
          <w:sz w:val="22"/>
        </w:rPr>
      </w:pPr>
      <w:r w:rsidRPr="333CF6DF">
        <w:rPr>
          <w:rFonts w:ascii="Calibri" w:hAnsi="Calibri" w:cs="Calibri"/>
          <w:b w:val="0"/>
          <w:color w:val="05497E"/>
          <w:sz w:val="22"/>
        </w:rPr>
        <w:t>Job specific experience</w:t>
      </w:r>
      <w:r w:rsidR="007E47F3" w:rsidRPr="333CF6DF">
        <w:rPr>
          <w:rFonts w:ascii="Calibri" w:hAnsi="Calibri" w:cs="Calibri"/>
          <w:b w:val="0"/>
          <w:color w:val="05497E"/>
          <w:sz w:val="22"/>
        </w:rPr>
        <w:t>;</w:t>
      </w:r>
    </w:p>
    <w:p w14:paraId="05350DE2" w14:textId="05A90641" w:rsidR="00481FC2" w:rsidRDefault="0089740F" w:rsidP="00BB4BD2">
      <w:pPr>
        <w:pStyle w:val="BodyText"/>
        <w:numPr>
          <w:ilvl w:val="0"/>
          <w:numId w:val="6"/>
        </w:numPr>
        <w:spacing w:after="0"/>
        <w:jc w:val="both"/>
        <w:rPr>
          <w:rFonts w:ascii="Calibri" w:eastAsia="Calibri" w:hAnsi="Calibri" w:cs="Calibri"/>
          <w:color w:val="000000"/>
        </w:rPr>
      </w:pPr>
      <w:r>
        <w:rPr>
          <w:rFonts w:ascii="Calibri" w:eastAsia="Calibri" w:hAnsi="Calibri" w:cs="Calibri"/>
          <w:color w:val="000000"/>
        </w:rPr>
        <w:t>s</w:t>
      </w:r>
      <w:r w:rsidR="001F0E47">
        <w:rPr>
          <w:rFonts w:ascii="Calibri" w:eastAsia="Calibri" w:hAnsi="Calibri" w:cs="Calibri"/>
          <w:color w:val="000000"/>
        </w:rPr>
        <w:t>trong Health &amp; Safety and Compliance legislation and regulations</w:t>
      </w:r>
    </w:p>
    <w:p w14:paraId="338B00E1" w14:textId="393D579C" w:rsidR="4AD99CE1" w:rsidRDefault="0089740F" w:rsidP="00BB4BD2">
      <w:pPr>
        <w:pStyle w:val="BodyText"/>
        <w:numPr>
          <w:ilvl w:val="0"/>
          <w:numId w:val="6"/>
        </w:numPr>
        <w:spacing w:after="0"/>
        <w:jc w:val="both"/>
        <w:rPr>
          <w:rFonts w:ascii="Calibri" w:eastAsia="Calibri" w:hAnsi="Calibri" w:cs="Calibri"/>
          <w:color w:val="000000"/>
        </w:rPr>
      </w:pPr>
      <w:r>
        <w:rPr>
          <w:rFonts w:ascii="Calibri" w:eastAsia="Calibri" w:hAnsi="Calibri" w:cs="Calibri"/>
          <w:color w:val="000000"/>
        </w:rPr>
        <w:t>s</w:t>
      </w:r>
      <w:r w:rsidR="00481FC2" w:rsidRPr="00481FC2">
        <w:rPr>
          <w:rFonts w:ascii="Calibri" w:eastAsia="Calibri" w:hAnsi="Calibri" w:cs="Calibri"/>
          <w:color w:val="000000"/>
        </w:rPr>
        <w:t>ignificant working knowledge of current New Zealand health and safety environment, legislation, a practice</w:t>
      </w:r>
      <w:r w:rsidR="009E0130">
        <w:rPr>
          <w:rFonts w:ascii="Calibri" w:eastAsia="Calibri" w:hAnsi="Calibri" w:cs="Calibri"/>
          <w:color w:val="000000"/>
        </w:rPr>
        <w:t xml:space="preserve"> and/or </w:t>
      </w:r>
      <w:r w:rsidR="002350CF">
        <w:rPr>
          <w:rFonts w:ascii="Calibri" w:eastAsia="Calibri" w:hAnsi="Calibri" w:cs="Calibri"/>
          <w:color w:val="000000"/>
        </w:rPr>
        <w:t>c</w:t>
      </w:r>
      <w:r w:rsidR="009E0130">
        <w:rPr>
          <w:rFonts w:ascii="Calibri" w:eastAsia="Calibri" w:hAnsi="Calibri" w:cs="Calibri"/>
          <w:color w:val="000000"/>
        </w:rPr>
        <w:t xml:space="preserve">ompliance </w:t>
      </w:r>
      <w:r w:rsidR="4AD99CE1" w:rsidRPr="333CF6DF">
        <w:rPr>
          <w:rFonts w:ascii="Calibri" w:eastAsia="Calibri" w:hAnsi="Calibri" w:cs="Calibri"/>
          <w:color w:val="000000"/>
        </w:rPr>
        <w:t>role</w:t>
      </w:r>
    </w:p>
    <w:p w14:paraId="4A8CE022" w14:textId="45C8E15A" w:rsidR="4AD99CE1" w:rsidRDefault="0089740F" w:rsidP="00BB4BD2">
      <w:pPr>
        <w:pStyle w:val="ListParagraph"/>
        <w:numPr>
          <w:ilvl w:val="0"/>
          <w:numId w:val="6"/>
        </w:numPr>
        <w:jc w:val="both"/>
        <w:rPr>
          <w:rFonts w:ascii="Calibri" w:eastAsia="Calibri" w:hAnsi="Calibri" w:cs="Calibri"/>
          <w:color w:val="000000"/>
        </w:rPr>
      </w:pPr>
      <w:r>
        <w:rPr>
          <w:rFonts w:ascii="Calibri" w:eastAsia="Calibri" w:hAnsi="Calibri" w:cs="Calibri"/>
          <w:color w:val="000000"/>
        </w:rPr>
        <w:t>p</w:t>
      </w:r>
      <w:r w:rsidR="4AD99CE1" w:rsidRPr="333CF6DF">
        <w:rPr>
          <w:rFonts w:ascii="Calibri" w:eastAsia="Calibri" w:hAnsi="Calibri" w:cs="Calibri"/>
          <w:color w:val="000000"/>
        </w:rPr>
        <w:t xml:space="preserve">eople and management experience of a service in Health and Disability </w:t>
      </w:r>
    </w:p>
    <w:p w14:paraId="6100837F" w14:textId="69A6F286" w:rsidR="00350DAB" w:rsidRDefault="00FA5834" w:rsidP="00BB4BD2">
      <w:pPr>
        <w:pStyle w:val="ListParagraph"/>
        <w:numPr>
          <w:ilvl w:val="0"/>
          <w:numId w:val="6"/>
        </w:numPr>
        <w:jc w:val="both"/>
        <w:rPr>
          <w:rFonts w:ascii="Calibri" w:eastAsia="Calibri" w:hAnsi="Calibri" w:cs="Calibri"/>
          <w:color w:val="000000"/>
        </w:rPr>
      </w:pPr>
      <w:r>
        <w:rPr>
          <w:rFonts w:ascii="Calibri" w:eastAsia="Calibri" w:hAnsi="Calibri" w:cs="Calibri"/>
          <w:color w:val="000000"/>
        </w:rPr>
        <w:t>s</w:t>
      </w:r>
      <w:r w:rsidR="00350DAB" w:rsidRPr="00350DAB">
        <w:rPr>
          <w:rFonts w:ascii="Calibri" w:eastAsia="Calibri" w:hAnsi="Calibri" w:cs="Calibri"/>
          <w:color w:val="000000"/>
        </w:rPr>
        <w:t>kills in risk identification, management, and mitigation</w:t>
      </w:r>
    </w:p>
    <w:p w14:paraId="396C1815" w14:textId="21CEA76C" w:rsidR="4AD99CE1" w:rsidRDefault="00FA5834" w:rsidP="00BB4BD2">
      <w:pPr>
        <w:pStyle w:val="ListParagraph"/>
        <w:numPr>
          <w:ilvl w:val="0"/>
          <w:numId w:val="6"/>
        </w:numPr>
        <w:jc w:val="both"/>
        <w:rPr>
          <w:rFonts w:ascii="Calibri" w:eastAsia="Calibri" w:hAnsi="Calibri" w:cs="Calibri"/>
          <w:color w:val="000000"/>
        </w:rPr>
      </w:pPr>
      <w:r>
        <w:rPr>
          <w:rFonts w:ascii="Calibri" w:eastAsia="Calibri" w:hAnsi="Calibri" w:cs="Calibri"/>
          <w:color w:val="000000"/>
        </w:rPr>
        <w:t>a</w:t>
      </w:r>
      <w:r w:rsidR="4AD99CE1" w:rsidRPr="333CF6DF">
        <w:rPr>
          <w:rFonts w:ascii="Calibri" w:eastAsia="Calibri" w:hAnsi="Calibri" w:cs="Calibri"/>
          <w:color w:val="000000"/>
        </w:rPr>
        <w:t xml:space="preserve">n understanding of cultural issues, tikanga and </w:t>
      </w:r>
      <w:r w:rsidR="00F65E2B">
        <w:rPr>
          <w:rFonts w:ascii="Calibri" w:eastAsia="Calibri" w:hAnsi="Calibri" w:cs="Calibri"/>
          <w:color w:val="000000"/>
        </w:rPr>
        <w:t>T</w:t>
      </w:r>
      <w:r w:rsidR="4AD99CE1" w:rsidRPr="333CF6DF">
        <w:rPr>
          <w:rFonts w:ascii="Calibri" w:eastAsia="Calibri" w:hAnsi="Calibri" w:cs="Calibri"/>
          <w:color w:val="000000"/>
        </w:rPr>
        <w:t>e Tiriti o Waitangi and its implications for MASH</w:t>
      </w:r>
    </w:p>
    <w:p w14:paraId="7C5F6FB2" w14:textId="77777777" w:rsidR="003E7500" w:rsidRDefault="003E7500" w:rsidP="00BB4BD2">
      <w:pPr>
        <w:pStyle w:val="ListParagraph"/>
        <w:numPr>
          <w:ilvl w:val="0"/>
          <w:numId w:val="6"/>
        </w:numPr>
        <w:jc w:val="both"/>
        <w:rPr>
          <w:rFonts w:ascii="Calibri" w:eastAsia="Calibri" w:hAnsi="Calibri" w:cs="Calibri"/>
          <w:color w:val="000000"/>
        </w:rPr>
      </w:pPr>
      <w:r>
        <w:rPr>
          <w:rFonts w:ascii="Calibri" w:eastAsia="Calibri" w:hAnsi="Calibri" w:cs="Calibri"/>
          <w:color w:val="000000"/>
        </w:rPr>
        <w:t>k</w:t>
      </w:r>
      <w:r w:rsidRPr="333CF6DF">
        <w:rPr>
          <w:rFonts w:ascii="Calibri" w:eastAsia="Calibri" w:hAnsi="Calibri" w:cs="Calibri"/>
          <w:color w:val="000000"/>
        </w:rPr>
        <w:t xml:space="preserve">nowledge and understanding of the needs of people with </w:t>
      </w:r>
      <w:r>
        <w:rPr>
          <w:rFonts w:ascii="Calibri" w:eastAsia="Calibri" w:hAnsi="Calibri" w:cs="Calibri"/>
          <w:color w:val="000000"/>
        </w:rPr>
        <w:t xml:space="preserve">a range of </w:t>
      </w:r>
      <w:r w:rsidRPr="333CF6DF">
        <w:rPr>
          <w:rFonts w:ascii="Calibri" w:eastAsia="Calibri" w:hAnsi="Calibri" w:cs="Calibri"/>
          <w:color w:val="000000"/>
        </w:rPr>
        <w:t xml:space="preserve">disabilities </w:t>
      </w:r>
      <w:r>
        <w:rPr>
          <w:rFonts w:ascii="Calibri" w:eastAsia="Calibri" w:hAnsi="Calibri" w:cs="Calibri"/>
          <w:color w:val="000000"/>
        </w:rPr>
        <w:t xml:space="preserve">and mental health conditions, </w:t>
      </w:r>
      <w:r w:rsidRPr="333CF6DF">
        <w:rPr>
          <w:rFonts w:ascii="Calibri" w:eastAsia="Calibri" w:hAnsi="Calibri" w:cs="Calibri"/>
          <w:color w:val="000000"/>
        </w:rPr>
        <w:t>and an empathy for the communities in which MASH operates</w:t>
      </w:r>
      <w:r>
        <w:rPr>
          <w:rFonts w:ascii="Calibri" w:eastAsia="Calibri" w:hAnsi="Calibri" w:cs="Calibri"/>
          <w:color w:val="000000"/>
        </w:rPr>
        <w:t xml:space="preserve"> </w:t>
      </w:r>
    </w:p>
    <w:p w14:paraId="4A24F2B0" w14:textId="605D7507" w:rsidR="00FC43A5" w:rsidRDefault="00FC43A5" w:rsidP="00BB4BD2">
      <w:pPr>
        <w:pStyle w:val="ListParagraph"/>
        <w:numPr>
          <w:ilvl w:val="0"/>
          <w:numId w:val="6"/>
        </w:numPr>
        <w:jc w:val="both"/>
        <w:rPr>
          <w:rFonts w:ascii="Calibri" w:eastAsia="Calibri" w:hAnsi="Calibri" w:cs="Calibri"/>
          <w:color w:val="000000"/>
        </w:rPr>
      </w:pPr>
      <w:r>
        <w:rPr>
          <w:rFonts w:ascii="Calibri" w:eastAsia="Calibri" w:hAnsi="Calibri" w:cs="Calibri"/>
          <w:color w:val="000000"/>
        </w:rPr>
        <w:t>e</w:t>
      </w:r>
      <w:r w:rsidRPr="00FC43A5">
        <w:rPr>
          <w:rFonts w:ascii="Calibri" w:eastAsia="Calibri" w:hAnsi="Calibri" w:cs="Calibri"/>
          <w:color w:val="000000"/>
        </w:rPr>
        <w:t>xperience in presenting to and facilitating workshops</w:t>
      </w:r>
    </w:p>
    <w:p w14:paraId="09258E8C" w14:textId="4F7ACC7A" w:rsidR="00847BF2" w:rsidRPr="009D5826" w:rsidRDefault="00FA5834" w:rsidP="00BB4BD2">
      <w:pPr>
        <w:pStyle w:val="BodyText"/>
        <w:numPr>
          <w:ilvl w:val="0"/>
          <w:numId w:val="9"/>
        </w:numPr>
        <w:spacing w:after="0"/>
        <w:jc w:val="both"/>
        <w:rPr>
          <w:rFonts w:ascii="Calibri" w:hAnsi="Calibri" w:cs="Calibri"/>
        </w:rPr>
      </w:pPr>
      <w:r>
        <w:rPr>
          <w:rFonts w:ascii="Calibri" w:hAnsi="Calibri" w:cs="Calibri"/>
        </w:rPr>
        <w:t>w</w:t>
      </w:r>
      <w:r w:rsidR="00DE1E00" w:rsidRPr="5774B867">
        <w:rPr>
          <w:rFonts w:ascii="Calibri" w:hAnsi="Calibri" w:cs="Calibri"/>
        </w:rPr>
        <w:t>ell-developed</w:t>
      </w:r>
      <w:r w:rsidR="44C44DE0" w:rsidRPr="5774B867">
        <w:rPr>
          <w:rFonts w:ascii="Calibri" w:hAnsi="Calibri" w:cs="Calibri"/>
        </w:rPr>
        <w:t xml:space="preserve"> project management skills</w:t>
      </w:r>
    </w:p>
    <w:p w14:paraId="24F79C30" w14:textId="4E458413" w:rsidR="00847BF2" w:rsidRPr="009D5826" w:rsidRDefault="00FA5834" w:rsidP="00BB4BD2">
      <w:pPr>
        <w:pStyle w:val="BodyText"/>
        <w:numPr>
          <w:ilvl w:val="0"/>
          <w:numId w:val="9"/>
        </w:numPr>
        <w:spacing w:after="0"/>
        <w:jc w:val="both"/>
        <w:rPr>
          <w:rFonts w:ascii="Calibri" w:hAnsi="Calibri" w:cs="Calibri"/>
        </w:rPr>
      </w:pPr>
      <w:r>
        <w:rPr>
          <w:rFonts w:ascii="Calibri" w:hAnsi="Calibri" w:cs="Calibri"/>
        </w:rPr>
        <w:t>w</w:t>
      </w:r>
      <w:r w:rsidR="00DE1E00" w:rsidRPr="5774B867">
        <w:rPr>
          <w:rFonts w:ascii="Calibri" w:hAnsi="Calibri" w:cs="Calibri"/>
        </w:rPr>
        <w:t>ell-developed</w:t>
      </w:r>
      <w:r w:rsidR="44C44DE0" w:rsidRPr="5774B867">
        <w:rPr>
          <w:rFonts w:ascii="Calibri" w:hAnsi="Calibri" w:cs="Calibri"/>
        </w:rPr>
        <w:t xml:space="preserve"> analytical skills</w:t>
      </w:r>
    </w:p>
    <w:p w14:paraId="56B849E5" w14:textId="5BE8AE4F" w:rsidR="00847BF2" w:rsidRPr="009D5826" w:rsidRDefault="00FA5834"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e</w:t>
      </w:r>
      <w:r w:rsidR="1AF9F478" w:rsidRPr="5774B867">
        <w:rPr>
          <w:rFonts w:ascii="Calibri" w:eastAsia="Calibri" w:hAnsi="Calibri" w:cs="Calibri"/>
          <w:color w:val="000000"/>
        </w:rPr>
        <w:t>xcellent co</w:t>
      </w:r>
      <w:r>
        <w:rPr>
          <w:rFonts w:ascii="Calibri" w:eastAsia="Calibri" w:hAnsi="Calibri" w:cs="Calibri"/>
          <w:color w:val="000000"/>
        </w:rPr>
        <w:t>-</w:t>
      </w:r>
      <w:r w:rsidR="1AF9F478" w:rsidRPr="5774B867">
        <w:rPr>
          <w:rFonts w:ascii="Calibri" w:eastAsia="Calibri" w:hAnsi="Calibri" w:cs="Calibri"/>
          <w:color w:val="000000"/>
        </w:rPr>
        <w:t>ordination and administrative skills</w:t>
      </w:r>
    </w:p>
    <w:p w14:paraId="643875A1" w14:textId="0873EBA3" w:rsidR="00847BF2" w:rsidRPr="009D5826" w:rsidRDefault="00FA5834"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e</w:t>
      </w:r>
      <w:r w:rsidR="1AF9F478" w:rsidRPr="5774B867">
        <w:rPr>
          <w:rFonts w:ascii="Calibri" w:eastAsia="Calibri" w:hAnsi="Calibri" w:cs="Calibri"/>
          <w:color w:val="000000"/>
        </w:rPr>
        <w:t>ffective communication skills, both written and verbal.</w:t>
      </w:r>
    </w:p>
    <w:p w14:paraId="331996E3" w14:textId="0373E931" w:rsidR="00847BF2" w:rsidRPr="009D5826" w:rsidRDefault="00847BF2" w:rsidP="5774B867">
      <w:pPr>
        <w:rPr>
          <w:rFonts w:ascii="Calibri" w:hAnsi="Calibri" w:cs="Calibri"/>
          <w:lang w:val="en-GB"/>
        </w:rPr>
      </w:pPr>
    </w:p>
    <w:p w14:paraId="22F7450C" w14:textId="71413BBC" w:rsidR="00121850" w:rsidRPr="003258F1" w:rsidRDefault="003258F1" w:rsidP="002350CF">
      <w:pPr>
        <w:pStyle w:val="HDCHeading3"/>
      </w:pPr>
      <w:r w:rsidRPr="333CF6DF">
        <w:rPr>
          <w:rFonts w:ascii="Calibri" w:hAnsi="Calibri" w:cs="Calibri"/>
          <w:b w:val="0"/>
          <w:color w:val="05497E"/>
          <w:sz w:val="22"/>
        </w:rPr>
        <w:t>Qualifications and other requirements</w:t>
      </w:r>
      <w:r w:rsidR="007E47F3" w:rsidRPr="333CF6DF">
        <w:rPr>
          <w:rFonts w:ascii="Calibri" w:hAnsi="Calibri" w:cs="Calibri"/>
          <w:b w:val="0"/>
          <w:color w:val="05497E"/>
          <w:sz w:val="22"/>
        </w:rPr>
        <w:t>;</w:t>
      </w:r>
    </w:p>
    <w:p w14:paraId="52481D2B" w14:textId="688FDA15" w:rsidR="00CE7717" w:rsidRPr="00170F01" w:rsidRDefault="00400A80" w:rsidP="00BB4BD2">
      <w:pPr>
        <w:pStyle w:val="BodyText"/>
        <w:numPr>
          <w:ilvl w:val="0"/>
          <w:numId w:val="9"/>
        </w:numPr>
        <w:spacing w:after="0"/>
        <w:jc w:val="both"/>
        <w:rPr>
          <w:rFonts w:ascii="Calibri" w:eastAsia="Calibri" w:hAnsi="Calibri" w:cs="Calibri"/>
          <w:color w:val="000000"/>
        </w:rPr>
      </w:pPr>
      <w:r>
        <w:rPr>
          <w:rFonts w:ascii="Calibri" w:eastAsia="Calibri" w:hAnsi="Calibri" w:cs="Calibri"/>
          <w:color w:val="000000"/>
        </w:rPr>
        <w:t>r</w:t>
      </w:r>
      <w:r w:rsidR="3B563A7C" w:rsidRPr="333CF6DF">
        <w:rPr>
          <w:rFonts w:ascii="Calibri" w:eastAsia="Calibri" w:hAnsi="Calibri" w:cs="Calibri"/>
          <w:color w:val="000000"/>
        </w:rPr>
        <w:t>elevant tertiary qualification</w:t>
      </w:r>
      <w:r w:rsidR="00E27125">
        <w:rPr>
          <w:rFonts w:ascii="Calibri" w:eastAsia="Calibri" w:hAnsi="Calibri" w:cs="Calibri"/>
          <w:color w:val="000000"/>
        </w:rPr>
        <w:t xml:space="preserve">, </w:t>
      </w:r>
      <w:r w:rsidR="00E27125" w:rsidRPr="00E27125">
        <w:rPr>
          <w:rFonts w:ascii="Calibri" w:eastAsia="Calibri" w:hAnsi="Calibri" w:cs="Calibri"/>
          <w:color w:val="000000"/>
        </w:rPr>
        <w:t>or equivalent work experience in Occupational Health and Safety practic</w:t>
      </w:r>
      <w:r w:rsidR="00E27125">
        <w:rPr>
          <w:rFonts w:ascii="Calibri" w:eastAsia="Calibri" w:hAnsi="Calibri" w:cs="Calibri"/>
          <w:color w:val="000000"/>
        </w:rPr>
        <w:t>e and/or Compliance</w:t>
      </w:r>
      <w:r w:rsidR="00121850">
        <w:tab/>
      </w:r>
    </w:p>
    <w:p w14:paraId="3401909D" w14:textId="04ECDEB6" w:rsidR="00121850" w:rsidRPr="00CE7717" w:rsidRDefault="00CE7717" w:rsidP="00BB4BD2">
      <w:pPr>
        <w:pStyle w:val="BodyText"/>
        <w:numPr>
          <w:ilvl w:val="0"/>
          <w:numId w:val="9"/>
        </w:numPr>
        <w:spacing w:after="0"/>
        <w:jc w:val="both"/>
        <w:rPr>
          <w:rFonts w:ascii="Calibri" w:eastAsia="Calibri" w:hAnsi="Calibri" w:cs="Calibri"/>
          <w:color w:val="000000"/>
        </w:rPr>
      </w:pPr>
      <w:r w:rsidRPr="00170F01">
        <w:rPr>
          <w:rFonts w:ascii="Calibri" w:hAnsi="Calibri" w:cs="Calibri"/>
        </w:rPr>
        <w:t>experience with practical application of the Health and Safety at Work Act</w:t>
      </w:r>
      <w:r w:rsidR="00E27125">
        <w:rPr>
          <w:rFonts w:ascii="Calibri" w:hAnsi="Calibri" w:cs="Calibri"/>
        </w:rPr>
        <w:t>, Health and Disability Service Standard</w:t>
      </w:r>
      <w:r w:rsidRPr="00170F01">
        <w:rPr>
          <w:rFonts w:ascii="Calibri" w:hAnsi="Calibri" w:cs="Calibri"/>
        </w:rPr>
        <w:t xml:space="preserve"> and other relevant legislation and regulations</w:t>
      </w:r>
      <w:r w:rsidR="00121850" w:rsidRPr="00170F01">
        <w:rPr>
          <w:rFonts w:ascii="Calibri" w:hAnsi="Calibri" w:cs="Calibri"/>
        </w:rPr>
        <w:tab/>
      </w:r>
    </w:p>
    <w:p w14:paraId="196D6FC7" w14:textId="19A9B661" w:rsidR="00121850" w:rsidRPr="003258F1" w:rsidRDefault="00400A80"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s</w:t>
      </w:r>
      <w:r w:rsidR="3B563A7C" w:rsidRPr="333CF6DF">
        <w:rPr>
          <w:rFonts w:ascii="Calibri" w:eastAsia="Calibri" w:hAnsi="Calibri" w:cs="Calibri"/>
          <w:color w:val="000000"/>
        </w:rPr>
        <w:t>trong Communication skills</w:t>
      </w:r>
      <w:r w:rsidR="00121850">
        <w:tab/>
      </w:r>
    </w:p>
    <w:p w14:paraId="1474D1C9" w14:textId="3600C6CB" w:rsidR="00121850" w:rsidRPr="003258F1" w:rsidRDefault="00400A80"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f</w:t>
      </w:r>
      <w:r w:rsidR="3B563A7C" w:rsidRPr="333CF6DF">
        <w:rPr>
          <w:rFonts w:ascii="Calibri" w:eastAsia="Calibri" w:hAnsi="Calibri" w:cs="Calibri"/>
          <w:color w:val="000000"/>
        </w:rPr>
        <w:t>lexibility – hours and working locations as needed</w:t>
      </w:r>
    </w:p>
    <w:p w14:paraId="39933E76" w14:textId="56D72A98" w:rsidR="00121850" w:rsidRPr="003258F1" w:rsidRDefault="00400A80"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r</w:t>
      </w:r>
      <w:r w:rsidR="3B563A7C" w:rsidRPr="333CF6DF">
        <w:rPr>
          <w:rFonts w:ascii="Calibri" w:eastAsia="Calibri" w:hAnsi="Calibri" w:cs="Calibri"/>
          <w:color w:val="000000"/>
        </w:rPr>
        <w:t>eport writing skills</w:t>
      </w:r>
    </w:p>
    <w:p w14:paraId="3C485A40" w14:textId="1789E2B0" w:rsidR="00121850" w:rsidRPr="003258F1" w:rsidRDefault="00400A80"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b</w:t>
      </w:r>
      <w:r w:rsidR="3B563A7C" w:rsidRPr="333CF6DF">
        <w:rPr>
          <w:rFonts w:ascii="Calibri" w:eastAsia="Calibri" w:hAnsi="Calibri" w:cs="Calibri"/>
          <w:color w:val="000000"/>
        </w:rPr>
        <w:t>usiness planning and implementation of plans</w:t>
      </w:r>
    </w:p>
    <w:p w14:paraId="08DB53C1" w14:textId="1FCA28C5" w:rsidR="00121850" w:rsidRPr="003258F1" w:rsidRDefault="00400A80"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u</w:t>
      </w:r>
      <w:r w:rsidR="3B563A7C" w:rsidRPr="333CF6DF">
        <w:rPr>
          <w:rFonts w:ascii="Calibri" w:eastAsia="Calibri" w:hAnsi="Calibri" w:cs="Calibri"/>
          <w:color w:val="000000"/>
        </w:rPr>
        <w:t>nderstanding of systems and processes</w:t>
      </w:r>
    </w:p>
    <w:p w14:paraId="3208AAEE" w14:textId="298AD533" w:rsidR="00121850" w:rsidRPr="003258F1" w:rsidRDefault="00400A80"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a</w:t>
      </w:r>
      <w:r w:rsidR="3B563A7C" w:rsidRPr="333CF6DF">
        <w:rPr>
          <w:rFonts w:ascii="Calibri" w:eastAsia="Calibri" w:hAnsi="Calibri" w:cs="Calibri"/>
          <w:color w:val="000000"/>
        </w:rPr>
        <w:t>bility to manage difficult conversations</w:t>
      </w:r>
      <w:r w:rsidR="00121850">
        <w:tab/>
      </w:r>
    </w:p>
    <w:p w14:paraId="2C7C3015" w14:textId="4E21D1E1" w:rsidR="00121850" w:rsidRPr="003258F1" w:rsidRDefault="00400A80"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e</w:t>
      </w:r>
      <w:r w:rsidR="3B563A7C" w:rsidRPr="333CF6DF">
        <w:rPr>
          <w:rFonts w:ascii="Calibri" w:eastAsia="Calibri" w:hAnsi="Calibri" w:cs="Calibri"/>
          <w:color w:val="000000"/>
        </w:rPr>
        <w:t>xcellent time management</w:t>
      </w:r>
    </w:p>
    <w:p w14:paraId="3D26D63C" w14:textId="027D821A" w:rsidR="00121850" w:rsidRPr="002350CF" w:rsidRDefault="00400A80"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w</w:t>
      </w:r>
      <w:r w:rsidR="3B563A7C" w:rsidRPr="333CF6DF">
        <w:rPr>
          <w:rFonts w:ascii="Calibri" w:eastAsia="Calibri" w:hAnsi="Calibri" w:cs="Calibri"/>
          <w:color w:val="000000"/>
        </w:rPr>
        <w:t>orking in an agile and flexible manner</w:t>
      </w:r>
      <w:r w:rsidR="00121850">
        <w:tab/>
      </w:r>
    </w:p>
    <w:p w14:paraId="7A5E1EDD" w14:textId="5DA53853" w:rsidR="002350CF" w:rsidRPr="003258F1" w:rsidRDefault="002350CF" w:rsidP="00BB4BD2">
      <w:pPr>
        <w:pStyle w:val="ListParagraph"/>
        <w:numPr>
          <w:ilvl w:val="0"/>
          <w:numId w:val="9"/>
        </w:numPr>
        <w:jc w:val="both"/>
        <w:rPr>
          <w:rFonts w:ascii="Calibri" w:eastAsia="Calibri" w:hAnsi="Calibri" w:cs="Calibri"/>
          <w:color w:val="000000"/>
        </w:rPr>
      </w:pPr>
      <w:r w:rsidRPr="002350CF">
        <w:rPr>
          <w:rFonts w:ascii="Calibri" w:eastAsia="Calibri" w:hAnsi="Calibri" w:cs="Calibri"/>
          <w:color w:val="000000"/>
        </w:rPr>
        <w:t>ability to travel throughout regions</w:t>
      </w:r>
      <w:r>
        <w:rPr>
          <w:rFonts w:ascii="Calibri" w:eastAsia="Calibri" w:hAnsi="Calibri" w:cs="Calibri"/>
          <w:color w:val="000000"/>
        </w:rPr>
        <w:t xml:space="preserve"> where our services are located</w:t>
      </w:r>
    </w:p>
    <w:p w14:paraId="32D8F26C" w14:textId="77777777" w:rsidR="003E7500" w:rsidRDefault="00400A80"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a</w:t>
      </w:r>
      <w:r w:rsidR="3B563A7C" w:rsidRPr="333CF6DF">
        <w:rPr>
          <w:rFonts w:ascii="Calibri" w:eastAsia="Calibri" w:hAnsi="Calibri" w:cs="Calibri"/>
          <w:color w:val="000000"/>
        </w:rPr>
        <w:t>n understanding of the Health and Safety of workers</w:t>
      </w:r>
    </w:p>
    <w:p w14:paraId="799A437D" w14:textId="47D8F266" w:rsidR="00121850" w:rsidRPr="003258F1" w:rsidRDefault="003E7500"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an understanding of Enabling Good Lives and Whānau Ora principles and their relationship with health and safety and compliance</w:t>
      </w:r>
      <w:r w:rsidR="001D3B28">
        <w:rPr>
          <w:rFonts w:ascii="Calibri" w:eastAsia="Calibri" w:hAnsi="Calibri" w:cs="Calibri"/>
          <w:color w:val="000000"/>
        </w:rPr>
        <w:t>.</w:t>
      </w:r>
    </w:p>
    <w:p w14:paraId="3A4C43B4" w14:textId="77777777" w:rsidR="00A24809" w:rsidRDefault="00A24809" w:rsidP="333CF6DF">
      <w:pPr>
        <w:pStyle w:val="paragraph"/>
        <w:spacing w:beforeAutospacing="0" w:afterAutospacing="0"/>
        <w:rPr>
          <w:rFonts w:ascii="Calibri" w:eastAsia="Calibri" w:hAnsi="Calibri" w:cs="Calibri"/>
          <w:color w:val="05497E"/>
          <w:sz w:val="22"/>
          <w:szCs w:val="22"/>
        </w:rPr>
      </w:pPr>
    </w:p>
    <w:p w14:paraId="52C3A94C" w14:textId="73A08CAA" w:rsidR="00121850" w:rsidRPr="003258F1" w:rsidRDefault="4E05CB86" w:rsidP="002350CF">
      <w:pPr>
        <w:pStyle w:val="paragraph"/>
        <w:spacing w:beforeAutospacing="0" w:afterAutospacing="0"/>
        <w:rPr>
          <w:rFonts w:ascii="Calibri" w:eastAsia="Calibri" w:hAnsi="Calibri" w:cs="Calibri"/>
          <w:color w:val="05497E"/>
        </w:rPr>
      </w:pPr>
      <w:r w:rsidRPr="333CF6DF">
        <w:rPr>
          <w:rFonts w:ascii="Calibri" w:eastAsia="Calibri" w:hAnsi="Calibri" w:cs="Calibri"/>
          <w:color w:val="05497E"/>
          <w:sz w:val="22"/>
          <w:szCs w:val="22"/>
        </w:rPr>
        <w:t>Relationship building skills</w:t>
      </w:r>
      <w:r w:rsidR="002350CF">
        <w:rPr>
          <w:rFonts w:ascii="Calibri" w:eastAsia="Calibri" w:hAnsi="Calibri" w:cs="Calibri"/>
          <w:color w:val="05497E"/>
          <w:sz w:val="22"/>
          <w:szCs w:val="22"/>
        </w:rPr>
        <w:t>;</w:t>
      </w:r>
    </w:p>
    <w:p w14:paraId="0D8CC00F" w14:textId="41C6E26F" w:rsidR="00121850" w:rsidRPr="003258F1" w:rsidRDefault="00400A80"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a</w:t>
      </w:r>
      <w:r w:rsidR="4E05CB86" w:rsidRPr="333CF6DF">
        <w:rPr>
          <w:rFonts w:ascii="Calibri" w:eastAsia="Calibri" w:hAnsi="Calibri" w:cs="Calibri"/>
          <w:color w:val="000000"/>
        </w:rPr>
        <w:t xml:space="preserve">ble to build </w:t>
      </w:r>
      <w:r w:rsidR="003E7500">
        <w:rPr>
          <w:rFonts w:ascii="Calibri" w:eastAsia="Calibri" w:hAnsi="Calibri" w:cs="Calibri"/>
          <w:color w:val="000000"/>
        </w:rPr>
        <w:t>rapport</w:t>
      </w:r>
      <w:r w:rsidR="4E05CB86" w:rsidRPr="333CF6DF">
        <w:rPr>
          <w:rFonts w:ascii="Calibri" w:eastAsia="Calibri" w:hAnsi="Calibri" w:cs="Calibri"/>
          <w:color w:val="000000"/>
        </w:rPr>
        <w:t xml:space="preserve"> with the people we support and their s</w:t>
      </w:r>
      <w:r w:rsidR="00A24809">
        <w:rPr>
          <w:rFonts w:ascii="Calibri" w:eastAsia="Calibri" w:hAnsi="Calibri" w:cs="Calibri"/>
          <w:color w:val="000000"/>
        </w:rPr>
        <w:t>ignificant others</w:t>
      </w:r>
    </w:p>
    <w:p w14:paraId="0862F4ED" w14:textId="46C70326" w:rsidR="00121850" w:rsidRDefault="00A0609F" w:rsidP="00BB4BD2">
      <w:pPr>
        <w:pStyle w:val="ListParagraph"/>
        <w:numPr>
          <w:ilvl w:val="0"/>
          <w:numId w:val="9"/>
        </w:numPr>
        <w:jc w:val="both"/>
        <w:rPr>
          <w:rFonts w:ascii="Calibri" w:eastAsia="Calibri" w:hAnsi="Calibri" w:cs="Calibri"/>
          <w:color w:val="000000"/>
        </w:rPr>
      </w:pPr>
      <w:r>
        <w:rPr>
          <w:rFonts w:ascii="Calibri" w:eastAsia="Calibri" w:hAnsi="Calibri" w:cs="Calibri"/>
          <w:color w:val="000000"/>
        </w:rPr>
        <w:t>r</w:t>
      </w:r>
      <w:r w:rsidR="00A24809">
        <w:rPr>
          <w:rFonts w:ascii="Calibri" w:eastAsia="Calibri" w:hAnsi="Calibri" w:cs="Calibri"/>
          <w:color w:val="000000"/>
        </w:rPr>
        <w:t>elationships and working model based on shared values and organisational purpose.</w:t>
      </w:r>
    </w:p>
    <w:p w14:paraId="4159B57A" w14:textId="77777777" w:rsidR="00542FF8" w:rsidRDefault="00542FF8" w:rsidP="00542FF8">
      <w:pPr>
        <w:jc w:val="both"/>
        <w:rPr>
          <w:rFonts w:ascii="Calibri" w:eastAsia="Calibri" w:hAnsi="Calibri" w:cs="Calibri"/>
          <w:color w:val="000000"/>
        </w:rPr>
      </w:pPr>
    </w:p>
    <w:p w14:paraId="4CE5B1C1" w14:textId="77777777" w:rsidR="00542FF8" w:rsidRDefault="00542FF8" w:rsidP="00542FF8">
      <w:pPr>
        <w:pStyle w:val="HDCHeading1"/>
        <w:rPr>
          <w:rFonts w:ascii="Calibri" w:hAnsi="Calibri" w:cs="Calibri"/>
          <w:color w:val="05497E"/>
          <w:sz w:val="28"/>
          <w:szCs w:val="28"/>
        </w:rPr>
      </w:pPr>
    </w:p>
    <w:p w14:paraId="4186E991" w14:textId="1FE91C0C" w:rsidR="00542FF8" w:rsidRPr="009D5826" w:rsidRDefault="00542FF8" w:rsidP="00542FF8">
      <w:pPr>
        <w:pStyle w:val="HDCHeading1"/>
        <w:rPr>
          <w:rFonts w:ascii="Calibri" w:hAnsi="Calibri" w:cs="Calibri"/>
          <w:color w:val="05497E"/>
          <w:sz w:val="28"/>
          <w:szCs w:val="28"/>
        </w:rPr>
      </w:pPr>
      <w:r>
        <w:rPr>
          <w:rFonts w:ascii="Calibri" w:hAnsi="Calibri" w:cs="Calibri"/>
          <w:color w:val="05497E"/>
          <w:sz w:val="28"/>
          <w:szCs w:val="28"/>
        </w:rPr>
        <w:t>Required competencies:</w:t>
      </w:r>
    </w:p>
    <w:p w14:paraId="6FBB29A1" w14:textId="77777777" w:rsidR="00542FF8" w:rsidRPr="009D5826" w:rsidRDefault="00542FF8" w:rsidP="00542FF8">
      <w:pPr>
        <w:pStyle w:val="HDCHeading3"/>
        <w:rPr>
          <w:rFonts w:ascii="Calibri" w:hAnsi="Calibri" w:cs="Calibri"/>
        </w:rPr>
      </w:pPr>
    </w:p>
    <w:p w14:paraId="7A38EA0A" w14:textId="77777777" w:rsidR="00542FF8" w:rsidRPr="00EC0FFF" w:rsidRDefault="00542FF8" w:rsidP="00542FF8">
      <w:pPr>
        <w:pStyle w:val="HDCBodyCopy"/>
      </w:pPr>
      <w:r w:rsidRPr="00D22BCE">
        <w:rPr>
          <w:rFonts w:ascii="Calibri" w:hAnsi="Calibri" w:cs="Calibri"/>
          <w:color w:val="auto"/>
        </w:rPr>
        <w:t xml:space="preserve">A successful </w:t>
      </w:r>
      <w:r>
        <w:rPr>
          <w:rFonts w:ascii="Calibri" w:hAnsi="Calibri" w:cs="Calibri"/>
          <w:color w:val="auto"/>
        </w:rPr>
        <w:t xml:space="preserve">Health, Safety and </w:t>
      </w:r>
      <w:r w:rsidRPr="00D22BCE">
        <w:rPr>
          <w:rFonts w:ascii="Calibri" w:hAnsi="Calibri" w:cs="Calibri"/>
          <w:color w:val="auto"/>
        </w:rPr>
        <w:t xml:space="preserve">Compliance </w:t>
      </w:r>
      <w:r>
        <w:rPr>
          <w:rFonts w:ascii="Calibri" w:hAnsi="Calibri" w:cs="Calibri"/>
          <w:color w:val="auto"/>
        </w:rPr>
        <w:t>Business Partner</w:t>
      </w:r>
      <w:r w:rsidRPr="00D22BCE">
        <w:rPr>
          <w:rFonts w:ascii="Calibri" w:hAnsi="Calibri" w:cs="Calibri"/>
          <w:color w:val="auto"/>
        </w:rPr>
        <w:t xml:space="preserve"> at MASH Trust will demonstrate the following competencies;</w:t>
      </w:r>
      <w:r>
        <w:rPr>
          <w:rFonts w:ascii="Calibri" w:hAnsi="Calibri" w:cs="Calibri"/>
          <w:color w:val="auto"/>
        </w:rPr>
        <w:br/>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268"/>
        <w:gridCol w:w="7371"/>
      </w:tblGrid>
      <w:tr w:rsidR="00542FF8" w:rsidRPr="00AE2881" w14:paraId="3E779DE3" w14:textId="77777777" w:rsidTr="009A12F0">
        <w:trPr>
          <w:trHeight w:val="535"/>
        </w:trPr>
        <w:tc>
          <w:tcPr>
            <w:tcW w:w="567" w:type="dxa"/>
            <w:vMerge w:val="restart"/>
            <w:shd w:val="clear" w:color="auto" w:fill="DDDDDD" w:themeFill="text1" w:themeFillTint="33"/>
            <w:textDirection w:val="btLr"/>
            <w:vAlign w:val="center"/>
          </w:tcPr>
          <w:p w14:paraId="747778D7" w14:textId="77777777" w:rsidR="00542FF8" w:rsidRDefault="00542FF8" w:rsidP="009A12F0">
            <w:pPr>
              <w:pStyle w:val="BodyText"/>
              <w:spacing w:after="0"/>
              <w:ind w:left="360" w:right="125"/>
              <w:jc w:val="center"/>
              <w:rPr>
                <w:rFonts w:ascii="Calibri" w:hAnsi="Calibri" w:cs="Calibri"/>
              </w:rPr>
            </w:pPr>
            <w:r w:rsidRPr="00166190">
              <w:rPr>
                <w:rFonts w:ascii="Calibri" w:hAnsi="Calibri" w:cs="Calibri"/>
                <w:color w:val="05497E"/>
              </w:rPr>
              <w:br/>
            </w:r>
            <w:r>
              <w:rPr>
                <w:rFonts w:ascii="Calibri" w:hAnsi="Calibri" w:cs="Calibri"/>
              </w:rPr>
              <w:t>THOUGHT</w:t>
            </w:r>
          </w:p>
        </w:tc>
        <w:tc>
          <w:tcPr>
            <w:tcW w:w="2268" w:type="dxa"/>
          </w:tcPr>
          <w:p w14:paraId="2663D003" w14:textId="77777777" w:rsidR="00542FF8" w:rsidRPr="00AE2881" w:rsidRDefault="00542FF8" w:rsidP="009A12F0">
            <w:pPr>
              <w:pStyle w:val="BodyText"/>
              <w:spacing w:after="0"/>
              <w:ind w:left="150" w:right="125"/>
              <w:rPr>
                <w:rFonts w:ascii="Calibri" w:hAnsi="Calibri" w:cs="Calibri"/>
              </w:rPr>
            </w:pPr>
            <w:r>
              <w:rPr>
                <w:rFonts w:ascii="Calibri" w:hAnsi="Calibri" w:cs="Calibri"/>
              </w:rPr>
              <w:t>Decision quality</w:t>
            </w:r>
          </w:p>
        </w:tc>
        <w:tc>
          <w:tcPr>
            <w:tcW w:w="7371" w:type="dxa"/>
            <w:vAlign w:val="center"/>
          </w:tcPr>
          <w:p w14:paraId="5E2FB8F6" w14:textId="77777777" w:rsidR="00542FF8" w:rsidRPr="005E4C7F" w:rsidRDefault="00542FF8" w:rsidP="00BB4BD2">
            <w:pPr>
              <w:pStyle w:val="BodyText"/>
              <w:numPr>
                <w:ilvl w:val="0"/>
                <w:numId w:val="6"/>
              </w:numPr>
              <w:ind w:right="265"/>
              <w:jc w:val="both"/>
              <w:rPr>
                <w:rFonts w:ascii="Calibri" w:hAnsi="Calibri" w:cs="Calibri"/>
              </w:rPr>
            </w:pPr>
            <w:r>
              <w:rPr>
                <w:rFonts w:ascii="Calibri" w:hAnsi="Calibri" w:cs="Calibri"/>
              </w:rPr>
              <w:t>m</w:t>
            </w:r>
            <w:r w:rsidRPr="005E4C7F">
              <w:rPr>
                <w:rFonts w:ascii="Calibri" w:hAnsi="Calibri" w:cs="Calibri"/>
              </w:rPr>
              <w:t>ake sound decisions, even in the absence of complete information</w:t>
            </w:r>
          </w:p>
          <w:p w14:paraId="67D7A635" w14:textId="77777777" w:rsidR="00542FF8" w:rsidRPr="005E4C7F" w:rsidRDefault="00542FF8" w:rsidP="00BB4BD2">
            <w:pPr>
              <w:pStyle w:val="BodyText"/>
              <w:numPr>
                <w:ilvl w:val="0"/>
                <w:numId w:val="6"/>
              </w:numPr>
              <w:ind w:right="265"/>
              <w:jc w:val="both"/>
              <w:rPr>
                <w:rFonts w:ascii="Calibri" w:hAnsi="Calibri" w:cs="Calibri"/>
              </w:rPr>
            </w:pPr>
            <w:r>
              <w:rPr>
                <w:rFonts w:ascii="Calibri" w:hAnsi="Calibri" w:cs="Calibri"/>
              </w:rPr>
              <w:t>r</w:t>
            </w:r>
            <w:r w:rsidRPr="005E4C7F">
              <w:rPr>
                <w:rFonts w:ascii="Calibri" w:hAnsi="Calibri" w:cs="Calibri"/>
              </w:rPr>
              <w:t>el</w:t>
            </w:r>
            <w:r>
              <w:rPr>
                <w:rFonts w:ascii="Calibri" w:hAnsi="Calibri" w:cs="Calibri"/>
              </w:rPr>
              <w:t>y</w:t>
            </w:r>
            <w:r w:rsidRPr="005E4C7F">
              <w:rPr>
                <w:rFonts w:ascii="Calibri" w:hAnsi="Calibri" w:cs="Calibri"/>
              </w:rPr>
              <w:t xml:space="preserve"> on a mixture of analysis, wisdom, experience, and judgment when making decisions</w:t>
            </w:r>
          </w:p>
          <w:p w14:paraId="57102E39" w14:textId="77777777" w:rsidR="00542FF8" w:rsidRPr="0075111D" w:rsidRDefault="00542FF8" w:rsidP="00BB4BD2">
            <w:pPr>
              <w:pStyle w:val="BodyText"/>
              <w:numPr>
                <w:ilvl w:val="0"/>
                <w:numId w:val="6"/>
              </w:numPr>
              <w:ind w:right="265"/>
              <w:jc w:val="both"/>
              <w:rPr>
                <w:rFonts w:ascii="Calibri" w:hAnsi="Calibri" w:cs="Calibri"/>
              </w:rPr>
            </w:pPr>
            <w:r>
              <w:rPr>
                <w:rFonts w:ascii="Calibri" w:hAnsi="Calibri" w:cs="Calibri"/>
              </w:rPr>
              <w:t>c</w:t>
            </w:r>
            <w:r w:rsidRPr="005E4C7F">
              <w:rPr>
                <w:rFonts w:ascii="Calibri" w:hAnsi="Calibri" w:cs="Calibri"/>
              </w:rPr>
              <w:t>onsider all relevant factors and uses appropriate decision-making criteria and principles</w:t>
            </w:r>
          </w:p>
          <w:p w14:paraId="22CA1AEC" w14:textId="77777777" w:rsidR="00542FF8" w:rsidRPr="00AE2881" w:rsidRDefault="00542FF8" w:rsidP="00BB4BD2">
            <w:pPr>
              <w:pStyle w:val="BodyText"/>
              <w:numPr>
                <w:ilvl w:val="0"/>
                <w:numId w:val="6"/>
              </w:numPr>
              <w:ind w:right="265"/>
              <w:jc w:val="both"/>
              <w:rPr>
                <w:rFonts w:ascii="Calibri" w:hAnsi="Calibri" w:cs="Calibri"/>
              </w:rPr>
            </w:pPr>
            <w:r>
              <w:rPr>
                <w:rFonts w:ascii="Calibri" w:hAnsi="Calibri" w:cs="Calibri"/>
              </w:rPr>
              <w:t>r</w:t>
            </w:r>
            <w:r w:rsidRPr="005E4C7F">
              <w:rPr>
                <w:rFonts w:ascii="Calibri" w:hAnsi="Calibri" w:cs="Calibri"/>
              </w:rPr>
              <w:t>ecogni</w:t>
            </w:r>
            <w:r>
              <w:rPr>
                <w:rFonts w:ascii="Calibri" w:hAnsi="Calibri" w:cs="Calibri"/>
              </w:rPr>
              <w:t>s</w:t>
            </w:r>
            <w:r w:rsidRPr="005E4C7F">
              <w:rPr>
                <w:rFonts w:ascii="Calibri" w:hAnsi="Calibri" w:cs="Calibri"/>
              </w:rPr>
              <w:t xml:space="preserve">e when a quick 80% solution will suffice. </w:t>
            </w:r>
            <w:r w:rsidRPr="00AE2881">
              <w:rPr>
                <w:rFonts w:ascii="Calibri" w:hAnsi="Calibri" w:cs="Calibri"/>
              </w:rPr>
              <w:t>Able to complete tasks by specified deadlines</w:t>
            </w:r>
            <w:r>
              <w:rPr>
                <w:rFonts w:ascii="Calibri" w:hAnsi="Calibri" w:cs="Calibri"/>
              </w:rPr>
              <w:t>.</w:t>
            </w:r>
          </w:p>
        </w:tc>
      </w:tr>
      <w:tr w:rsidR="00542FF8" w:rsidRPr="00AE2881" w14:paraId="094520B2" w14:textId="77777777" w:rsidTr="009A12F0">
        <w:trPr>
          <w:trHeight w:val="1329"/>
        </w:trPr>
        <w:tc>
          <w:tcPr>
            <w:tcW w:w="567" w:type="dxa"/>
            <w:vMerge/>
            <w:shd w:val="clear" w:color="auto" w:fill="DDDDDD" w:themeFill="text1" w:themeFillTint="33"/>
          </w:tcPr>
          <w:p w14:paraId="0DF0D241" w14:textId="77777777" w:rsidR="00542FF8" w:rsidRDefault="00542FF8" w:rsidP="00BB4BD2">
            <w:pPr>
              <w:pStyle w:val="BodyText"/>
              <w:numPr>
                <w:ilvl w:val="0"/>
                <w:numId w:val="6"/>
              </w:numPr>
              <w:spacing w:after="0"/>
              <w:ind w:right="125"/>
              <w:jc w:val="both"/>
              <w:rPr>
                <w:rFonts w:ascii="Calibri" w:hAnsi="Calibri" w:cs="Calibri"/>
              </w:rPr>
            </w:pPr>
          </w:p>
        </w:tc>
        <w:tc>
          <w:tcPr>
            <w:tcW w:w="2268" w:type="dxa"/>
          </w:tcPr>
          <w:p w14:paraId="6ABEB159" w14:textId="77777777" w:rsidR="00542FF8" w:rsidRPr="00AE2881" w:rsidRDefault="00542FF8" w:rsidP="009A12F0">
            <w:pPr>
              <w:pStyle w:val="BodyText"/>
              <w:spacing w:after="0"/>
              <w:ind w:left="360" w:right="125" w:hanging="210"/>
              <w:rPr>
                <w:rFonts w:ascii="Calibri" w:hAnsi="Calibri" w:cs="Calibri"/>
              </w:rPr>
            </w:pPr>
            <w:r>
              <w:rPr>
                <w:rFonts w:ascii="Calibri" w:hAnsi="Calibri" w:cs="Calibri"/>
              </w:rPr>
              <w:t>Business insight</w:t>
            </w:r>
          </w:p>
        </w:tc>
        <w:tc>
          <w:tcPr>
            <w:tcW w:w="7371" w:type="dxa"/>
          </w:tcPr>
          <w:p w14:paraId="30A683D7" w14:textId="77777777" w:rsidR="00542FF8" w:rsidRPr="00EC2927" w:rsidRDefault="00542FF8" w:rsidP="00BB4BD2">
            <w:pPr>
              <w:pStyle w:val="BodyText"/>
              <w:numPr>
                <w:ilvl w:val="0"/>
                <w:numId w:val="6"/>
              </w:numPr>
              <w:ind w:right="265"/>
              <w:jc w:val="both"/>
              <w:rPr>
                <w:rFonts w:ascii="Calibri" w:hAnsi="Calibri" w:cs="Calibri"/>
              </w:rPr>
            </w:pPr>
            <w:r>
              <w:rPr>
                <w:rFonts w:ascii="Calibri" w:hAnsi="Calibri" w:cs="Calibri"/>
              </w:rPr>
              <w:t>k</w:t>
            </w:r>
            <w:r w:rsidRPr="00EC2927">
              <w:rPr>
                <w:rFonts w:ascii="Calibri" w:hAnsi="Calibri" w:cs="Calibri"/>
              </w:rPr>
              <w:t>eep up with current and possible future policies, practices, and trends in the organisation, with the competition, and in the marketplace</w:t>
            </w:r>
          </w:p>
          <w:p w14:paraId="7F1CA725" w14:textId="77777777" w:rsidR="00542FF8" w:rsidRPr="00AE2881" w:rsidRDefault="00542FF8" w:rsidP="00BB4BD2">
            <w:pPr>
              <w:pStyle w:val="BodyText"/>
              <w:numPr>
                <w:ilvl w:val="0"/>
                <w:numId w:val="6"/>
              </w:numPr>
              <w:spacing w:after="0"/>
              <w:ind w:right="265"/>
              <w:jc w:val="both"/>
              <w:rPr>
                <w:rFonts w:ascii="Calibri" w:hAnsi="Calibri" w:cs="Calibri"/>
              </w:rPr>
            </w:pPr>
            <w:r>
              <w:rPr>
                <w:rFonts w:ascii="Calibri" w:hAnsi="Calibri" w:cs="Calibri"/>
              </w:rPr>
              <w:t>u</w:t>
            </w:r>
            <w:r w:rsidRPr="00EC2927">
              <w:rPr>
                <w:rFonts w:ascii="Calibri" w:hAnsi="Calibri" w:cs="Calibri"/>
              </w:rPr>
              <w:t>se knowledge of business drivers and how strategies and tactics play out in the market and guide actions.</w:t>
            </w:r>
          </w:p>
        </w:tc>
      </w:tr>
      <w:tr w:rsidR="00542FF8" w:rsidRPr="00AE2881" w14:paraId="36C5E3E0" w14:textId="77777777" w:rsidTr="009A12F0">
        <w:trPr>
          <w:trHeight w:val="1577"/>
        </w:trPr>
        <w:tc>
          <w:tcPr>
            <w:tcW w:w="567" w:type="dxa"/>
            <w:vMerge/>
            <w:shd w:val="clear" w:color="auto" w:fill="DDDDDD" w:themeFill="text1" w:themeFillTint="33"/>
          </w:tcPr>
          <w:p w14:paraId="3C03EFA8" w14:textId="77777777" w:rsidR="00542FF8" w:rsidRDefault="00542FF8" w:rsidP="00BB4BD2">
            <w:pPr>
              <w:pStyle w:val="BodyText"/>
              <w:numPr>
                <w:ilvl w:val="0"/>
                <w:numId w:val="6"/>
              </w:numPr>
              <w:spacing w:after="0"/>
              <w:ind w:right="125"/>
              <w:jc w:val="both"/>
              <w:rPr>
                <w:rFonts w:ascii="Calibri" w:hAnsi="Calibri" w:cs="Calibri"/>
              </w:rPr>
            </w:pPr>
          </w:p>
        </w:tc>
        <w:tc>
          <w:tcPr>
            <w:tcW w:w="2268" w:type="dxa"/>
          </w:tcPr>
          <w:p w14:paraId="7E0DD333" w14:textId="77777777" w:rsidR="00542FF8" w:rsidRPr="00AE2881" w:rsidRDefault="00542FF8" w:rsidP="009A12F0">
            <w:pPr>
              <w:pStyle w:val="BodyText"/>
              <w:spacing w:after="0"/>
              <w:ind w:right="125" w:firstLine="150"/>
              <w:rPr>
                <w:rFonts w:ascii="Calibri" w:hAnsi="Calibri" w:cs="Calibri"/>
              </w:rPr>
            </w:pPr>
            <w:r>
              <w:rPr>
                <w:rFonts w:ascii="Calibri" w:hAnsi="Calibri" w:cs="Calibri"/>
              </w:rPr>
              <w:t>Customer focus</w:t>
            </w:r>
          </w:p>
        </w:tc>
        <w:tc>
          <w:tcPr>
            <w:tcW w:w="7371" w:type="dxa"/>
          </w:tcPr>
          <w:p w14:paraId="736C3D31" w14:textId="77777777" w:rsidR="00542FF8" w:rsidRPr="005D7E8A" w:rsidRDefault="00542FF8" w:rsidP="00BB4BD2">
            <w:pPr>
              <w:pStyle w:val="BodyText"/>
              <w:numPr>
                <w:ilvl w:val="0"/>
                <w:numId w:val="6"/>
              </w:numPr>
              <w:ind w:right="265"/>
              <w:jc w:val="both"/>
              <w:rPr>
                <w:rFonts w:ascii="Calibri" w:hAnsi="Calibri" w:cs="Calibri"/>
              </w:rPr>
            </w:pPr>
            <w:r>
              <w:rPr>
                <w:rFonts w:ascii="Calibri" w:hAnsi="Calibri" w:cs="Calibri"/>
              </w:rPr>
              <w:t>g</w:t>
            </w:r>
            <w:r w:rsidRPr="005D7E8A">
              <w:rPr>
                <w:rFonts w:ascii="Calibri" w:hAnsi="Calibri" w:cs="Calibri"/>
              </w:rPr>
              <w:t>ain insight into customer needs</w:t>
            </w:r>
          </w:p>
          <w:p w14:paraId="1A746FC6" w14:textId="77777777" w:rsidR="00542FF8" w:rsidRPr="005D7E8A" w:rsidRDefault="00542FF8" w:rsidP="00BB4BD2">
            <w:pPr>
              <w:pStyle w:val="BodyText"/>
              <w:numPr>
                <w:ilvl w:val="0"/>
                <w:numId w:val="6"/>
              </w:numPr>
              <w:ind w:right="265"/>
              <w:jc w:val="both"/>
              <w:rPr>
                <w:rFonts w:ascii="Calibri" w:hAnsi="Calibri" w:cs="Calibri"/>
              </w:rPr>
            </w:pPr>
            <w:r>
              <w:rPr>
                <w:rFonts w:ascii="Calibri" w:hAnsi="Calibri" w:cs="Calibri"/>
              </w:rPr>
              <w:t>i</w:t>
            </w:r>
            <w:r w:rsidRPr="005D7E8A">
              <w:rPr>
                <w:rFonts w:ascii="Calibri" w:hAnsi="Calibri" w:cs="Calibri"/>
              </w:rPr>
              <w:t>dentif</w:t>
            </w:r>
            <w:r>
              <w:rPr>
                <w:rFonts w:ascii="Calibri" w:hAnsi="Calibri" w:cs="Calibri"/>
              </w:rPr>
              <w:t>y</w:t>
            </w:r>
            <w:r w:rsidRPr="005D7E8A">
              <w:rPr>
                <w:rFonts w:ascii="Calibri" w:hAnsi="Calibri" w:cs="Calibri"/>
              </w:rPr>
              <w:t xml:space="preserve"> opportunities that benefit the customer</w:t>
            </w:r>
          </w:p>
          <w:p w14:paraId="7FF0B2DA" w14:textId="77777777" w:rsidR="00542FF8" w:rsidRPr="005D7E8A" w:rsidRDefault="00542FF8" w:rsidP="00BB4BD2">
            <w:pPr>
              <w:pStyle w:val="BodyText"/>
              <w:numPr>
                <w:ilvl w:val="0"/>
                <w:numId w:val="6"/>
              </w:numPr>
              <w:ind w:right="265"/>
              <w:jc w:val="both"/>
              <w:rPr>
                <w:rFonts w:ascii="Calibri" w:hAnsi="Calibri" w:cs="Calibri"/>
              </w:rPr>
            </w:pPr>
            <w:r>
              <w:rPr>
                <w:rFonts w:ascii="Calibri" w:hAnsi="Calibri" w:cs="Calibri"/>
              </w:rPr>
              <w:t>b</w:t>
            </w:r>
            <w:r w:rsidRPr="005D7E8A">
              <w:rPr>
                <w:rFonts w:ascii="Calibri" w:hAnsi="Calibri" w:cs="Calibri"/>
              </w:rPr>
              <w:t xml:space="preserve">uild and delivers solutions that meet customer expectations </w:t>
            </w:r>
          </w:p>
          <w:p w14:paraId="500A50AD" w14:textId="77777777" w:rsidR="00542FF8" w:rsidRPr="00AE2881" w:rsidRDefault="00542FF8" w:rsidP="00BB4BD2">
            <w:pPr>
              <w:pStyle w:val="BodyText"/>
              <w:numPr>
                <w:ilvl w:val="0"/>
                <w:numId w:val="6"/>
              </w:numPr>
              <w:spacing w:after="0"/>
              <w:ind w:right="265"/>
              <w:jc w:val="both"/>
              <w:rPr>
                <w:rFonts w:ascii="Calibri" w:hAnsi="Calibri" w:cs="Calibri"/>
              </w:rPr>
            </w:pPr>
            <w:r>
              <w:rPr>
                <w:rFonts w:ascii="Calibri" w:hAnsi="Calibri" w:cs="Calibri"/>
              </w:rPr>
              <w:t>e</w:t>
            </w:r>
            <w:r w:rsidRPr="005D7E8A">
              <w:rPr>
                <w:rFonts w:ascii="Calibri" w:hAnsi="Calibri" w:cs="Calibri"/>
              </w:rPr>
              <w:t>stablish and maintains effective customer relationships.</w:t>
            </w:r>
          </w:p>
        </w:tc>
      </w:tr>
      <w:tr w:rsidR="00542FF8" w:rsidRPr="00AE2881" w14:paraId="76786632" w14:textId="77777777" w:rsidTr="009A12F0">
        <w:trPr>
          <w:cantSplit/>
          <w:trHeight w:val="1134"/>
        </w:trPr>
        <w:tc>
          <w:tcPr>
            <w:tcW w:w="567" w:type="dxa"/>
            <w:shd w:val="clear" w:color="auto" w:fill="BBBBBB" w:themeFill="text1" w:themeFillTint="66"/>
            <w:textDirection w:val="btLr"/>
            <w:vAlign w:val="center"/>
          </w:tcPr>
          <w:p w14:paraId="60C3D8D9" w14:textId="77777777" w:rsidR="00542FF8" w:rsidRDefault="00542FF8" w:rsidP="009A12F0">
            <w:pPr>
              <w:pStyle w:val="BodyText"/>
              <w:spacing w:after="0"/>
              <w:ind w:left="360" w:right="125"/>
              <w:jc w:val="center"/>
              <w:rPr>
                <w:rFonts w:ascii="Calibri" w:hAnsi="Calibri" w:cs="Calibri"/>
              </w:rPr>
            </w:pPr>
            <w:r>
              <w:rPr>
                <w:rFonts w:ascii="Calibri" w:hAnsi="Calibri" w:cs="Calibri"/>
              </w:rPr>
              <w:t>RESULTS</w:t>
            </w:r>
          </w:p>
        </w:tc>
        <w:tc>
          <w:tcPr>
            <w:tcW w:w="2268" w:type="dxa"/>
          </w:tcPr>
          <w:p w14:paraId="5462D9D1" w14:textId="77777777" w:rsidR="00542FF8" w:rsidRPr="00AE2881" w:rsidRDefault="00542FF8" w:rsidP="009A12F0">
            <w:pPr>
              <w:pStyle w:val="BodyText"/>
              <w:spacing w:after="0"/>
              <w:ind w:left="240" w:right="125"/>
              <w:rPr>
                <w:rFonts w:ascii="Calibri" w:hAnsi="Calibri" w:cs="Calibri"/>
              </w:rPr>
            </w:pPr>
            <w:r>
              <w:rPr>
                <w:rFonts w:ascii="Calibri" w:hAnsi="Calibri" w:cs="Calibri"/>
              </w:rPr>
              <w:t>Ensure accountability</w:t>
            </w:r>
          </w:p>
        </w:tc>
        <w:tc>
          <w:tcPr>
            <w:tcW w:w="7371" w:type="dxa"/>
          </w:tcPr>
          <w:p w14:paraId="6F4B10B9" w14:textId="77777777" w:rsidR="00542FF8" w:rsidRPr="003121C0" w:rsidRDefault="00542FF8" w:rsidP="00BB4BD2">
            <w:pPr>
              <w:pStyle w:val="BodyText"/>
              <w:numPr>
                <w:ilvl w:val="0"/>
                <w:numId w:val="6"/>
              </w:numPr>
              <w:ind w:right="265"/>
              <w:jc w:val="both"/>
              <w:rPr>
                <w:rFonts w:ascii="Calibri" w:hAnsi="Calibri" w:cs="Calibri"/>
              </w:rPr>
            </w:pPr>
            <w:r>
              <w:rPr>
                <w:rFonts w:ascii="Calibri" w:hAnsi="Calibri" w:cs="Calibri"/>
              </w:rPr>
              <w:t>f</w:t>
            </w:r>
            <w:r w:rsidRPr="003121C0">
              <w:rPr>
                <w:rFonts w:ascii="Calibri" w:hAnsi="Calibri" w:cs="Calibri"/>
              </w:rPr>
              <w:t>ollow through on commitments and makes sure others do the same</w:t>
            </w:r>
          </w:p>
          <w:p w14:paraId="2DCD7554" w14:textId="77777777" w:rsidR="00542FF8" w:rsidRPr="003121C0" w:rsidRDefault="00542FF8" w:rsidP="00BB4BD2">
            <w:pPr>
              <w:pStyle w:val="BodyText"/>
              <w:numPr>
                <w:ilvl w:val="0"/>
                <w:numId w:val="6"/>
              </w:numPr>
              <w:ind w:right="265"/>
              <w:jc w:val="both"/>
              <w:rPr>
                <w:rFonts w:ascii="Calibri" w:hAnsi="Calibri" w:cs="Calibri"/>
              </w:rPr>
            </w:pPr>
            <w:r>
              <w:rPr>
                <w:rFonts w:ascii="Calibri" w:hAnsi="Calibri" w:cs="Calibri"/>
              </w:rPr>
              <w:t>a</w:t>
            </w:r>
            <w:r w:rsidRPr="003121C0">
              <w:rPr>
                <w:rFonts w:ascii="Calibri" w:hAnsi="Calibri" w:cs="Calibri"/>
              </w:rPr>
              <w:t>ct with a clear sense of ownership</w:t>
            </w:r>
          </w:p>
          <w:p w14:paraId="3E1AF58D" w14:textId="77777777" w:rsidR="00542FF8" w:rsidRPr="003121C0" w:rsidRDefault="00542FF8" w:rsidP="00BB4BD2">
            <w:pPr>
              <w:pStyle w:val="BodyText"/>
              <w:numPr>
                <w:ilvl w:val="0"/>
                <w:numId w:val="6"/>
              </w:numPr>
              <w:ind w:right="265"/>
              <w:jc w:val="both"/>
              <w:rPr>
                <w:rFonts w:ascii="Calibri" w:hAnsi="Calibri" w:cs="Calibri"/>
              </w:rPr>
            </w:pPr>
            <w:r>
              <w:rPr>
                <w:rFonts w:ascii="Calibri" w:hAnsi="Calibri" w:cs="Calibri"/>
              </w:rPr>
              <w:t>t</w:t>
            </w:r>
            <w:r w:rsidRPr="003121C0">
              <w:rPr>
                <w:rFonts w:ascii="Calibri" w:hAnsi="Calibri" w:cs="Calibri"/>
              </w:rPr>
              <w:t xml:space="preserve">ake personal responsibility for decisions, actions, and failures </w:t>
            </w:r>
          </w:p>
          <w:p w14:paraId="2B4AFA7D" w14:textId="77777777" w:rsidR="00542FF8" w:rsidRPr="002350CF" w:rsidRDefault="00542FF8" w:rsidP="00BB4BD2">
            <w:pPr>
              <w:pStyle w:val="BodyText"/>
              <w:numPr>
                <w:ilvl w:val="0"/>
                <w:numId w:val="6"/>
              </w:numPr>
              <w:ind w:right="265"/>
              <w:jc w:val="both"/>
              <w:rPr>
                <w:rFonts w:ascii="Calibri" w:hAnsi="Calibri" w:cs="Calibri"/>
              </w:rPr>
            </w:pPr>
            <w:r>
              <w:rPr>
                <w:rFonts w:ascii="Calibri" w:hAnsi="Calibri" w:cs="Calibri"/>
              </w:rPr>
              <w:t>e</w:t>
            </w:r>
            <w:r w:rsidRPr="003121C0">
              <w:rPr>
                <w:rFonts w:ascii="Calibri" w:hAnsi="Calibri" w:cs="Calibri"/>
              </w:rPr>
              <w:t xml:space="preserve">stablish clear responsibilities and processes for monitoring work and measuring results </w:t>
            </w:r>
            <w:r>
              <w:rPr>
                <w:rFonts w:ascii="Calibri" w:hAnsi="Calibri" w:cs="Calibri"/>
              </w:rPr>
              <w:t>.</w:t>
            </w:r>
          </w:p>
        </w:tc>
      </w:tr>
      <w:tr w:rsidR="00542FF8" w:rsidRPr="00AE2881" w14:paraId="40DE84E5" w14:textId="77777777" w:rsidTr="009A12F0">
        <w:trPr>
          <w:trHeight w:val="2247"/>
        </w:trPr>
        <w:tc>
          <w:tcPr>
            <w:tcW w:w="567" w:type="dxa"/>
            <w:vMerge w:val="restart"/>
            <w:shd w:val="clear" w:color="auto" w:fill="DDDDDD" w:themeFill="text1" w:themeFillTint="33"/>
            <w:textDirection w:val="btLr"/>
            <w:vAlign w:val="center"/>
          </w:tcPr>
          <w:p w14:paraId="03F595BD" w14:textId="77777777" w:rsidR="00542FF8" w:rsidRDefault="00542FF8" w:rsidP="009A12F0">
            <w:pPr>
              <w:pStyle w:val="BodyText"/>
              <w:spacing w:after="0"/>
              <w:ind w:left="113" w:right="125"/>
              <w:jc w:val="center"/>
              <w:rPr>
                <w:rFonts w:ascii="Calibri" w:hAnsi="Calibri" w:cs="Calibri"/>
              </w:rPr>
            </w:pPr>
            <w:r>
              <w:rPr>
                <w:rFonts w:ascii="Calibri" w:hAnsi="Calibri" w:cs="Calibri"/>
              </w:rPr>
              <w:t>PEOPLE</w:t>
            </w:r>
          </w:p>
        </w:tc>
        <w:tc>
          <w:tcPr>
            <w:tcW w:w="2268" w:type="dxa"/>
          </w:tcPr>
          <w:p w14:paraId="7F7E13A7" w14:textId="77777777" w:rsidR="00542FF8" w:rsidRPr="00AE2881" w:rsidRDefault="00542FF8" w:rsidP="009A12F0">
            <w:pPr>
              <w:pStyle w:val="BodyText"/>
              <w:spacing w:after="0"/>
              <w:ind w:right="125" w:firstLine="240"/>
              <w:rPr>
                <w:rFonts w:ascii="Calibri" w:hAnsi="Calibri" w:cs="Calibri"/>
              </w:rPr>
            </w:pPr>
            <w:r>
              <w:rPr>
                <w:rFonts w:ascii="Calibri" w:hAnsi="Calibri" w:cs="Calibri"/>
              </w:rPr>
              <w:t>Build effective teams</w:t>
            </w:r>
          </w:p>
        </w:tc>
        <w:tc>
          <w:tcPr>
            <w:tcW w:w="7371" w:type="dxa"/>
            <w:vAlign w:val="center"/>
          </w:tcPr>
          <w:p w14:paraId="22C4DD03" w14:textId="77777777" w:rsidR="00542FF8" w:rsidRPr="00E51EDF" w:rsidRDefault="00542FF8" w:rsidP="00BB4BD2">
            <w:pPr>
              <w:pStyle w:val="BodyText"/>
              <w:numPr>
                <w:ilvl w:val="0"/>
                <w:numId w:val="6"/>
              </w:numPr>
              <w:ind w:right="265"/>
              <w:rPr>
                <w:rFonts w:ascii="Calibri" w:hAnsi="Calibri" w:cs="Calibri"/>
              </w:rPr>
            </w:pPr>
            <w:r>
              <w:rPr>
                <w:rFonts w:ascii="Calibri" w:hAnsi="Calibri" w:cs="Calibri"/>
              </w:rPr>
              <w:t>f</w:t>
            </w:r>
            <w:r w:rsidRPr="00E51EDF">
              <w:rPr>
                <w:rFonts w:ascii="Calibri" w:hAnsi="Calibri" w:cs="Calibri"/>
              </w:rPr>
              <w:t>orm teams with appropriate and diverse mix of styles, perspectives, and experiences</w:t>
            </w:r>
          </w:p>
          <w:p w14:paraId="755F92EE" w14:textId="77777777" w:rsidR="00542FF8" w:rsidRPr="00E51EDF" w:rsidRDefault="00542FF8" w:rsidP="00BB4BD2">
            <w:pPr>
              <w:pStyle w:val="BodyText"/>
              <w:numPr>
                <w:ilvl w:val="0"/>
                <w:numId w:val="6"/>
              </w:numPr>
              <w:ind w:right="265"/>
              <w:rPr>
                <w:rFonts w:ascii="Calibri" w:hAnsi="Calibri" w:cs="Calibri"/>
              </w:rPr>
            </w:pPr>
            <w:r>
              <w:rPr>
                <w:rFonts w:ascii="Calibri" w:hAnsi="Calibri" w:cs="Calibri"/>
              </w:rPr>
              <w:t>e</w:t>
            </w:r>
            <w:r w:rsidRPr="00E51EDF">
              <w:rPr>
                <w:rFonts w:ascii="Calibri" w:hAnsi="Calibri" w:cs="Calibri"/>
              </w:rPr>
              <w:t>stablish common objectives and a shared mindset</w:t>
            </w:r>
          </w:p>
          <w:p w14:paraId="6E94A24E" w14:textId="77777777" w:rsidR="00542FF8" w:rsidRPr="00E51EDF" w:rsidRDefault="00542FF8" w:rsidP="00BB4BD2">
            <w:pPr>
              <w:pStyle w:val="BodyText"/>
              <w:numPr>
                <w:ilvl w:val="0"/>
                <w:numId w:val="6"/>
              </w:numPr>
              <w:ind w:right="265"/>
              <w:rPr>
                <w:rFonts w:ascii="Calibri" w:hAnsi="Calibri" w:cs="Calibri"/>
              </w:rPr>
            </w:pPr>
            <w:r>
              <w:rPr>
                <w:rFonts w:ascii="Calibri" w:hAnsi="Calibri" w:cs="Calibri"/>
              </w:rPr>
              <w:t>c</w:t>
            </w:r>
            <w:r w:rsidRPr="00E51EDF">
              <w:rPr>
                <w:rFonts w:ascii="Calibri" w:hAnsi="Calibri" w:cs="Calibri"/>
              </w:rPr>
              <w:t>reate a feeling of belonging and strong team morale</w:t>
            </w:r>
          </w:p>
          <w:p w14:paraId="57236F43" w14:textId="77777777" w:rsidR="00542FF8" w:rsidRPr="00E51EDF" w:rsidRDefault="00542FF8" w:rsidP="00BB4BD2">
            <w:pPr>
              <w:pStyle w:val="BodyText"/>
              <w:numPr>
                <w:ilvl w:val="0"/>
                <w:numId w:val="6"/>
              </w:numPr>
              <w:ind w:right="265"/>
              <w:rPr>
                <w:rFonts w:ascii="Calibri" w:hAnsi="Calibri" w:cs="Calibri"/>
              </w:rPr>
            </w:pPr>
            <w:r>
              <w:rPr>
                <w:rFonts w:ascii="Calibri" w:hAnsi="Calibri" w:cs="Calibri"/>
              </w:rPr>
              <w:t>s</w:t>
            </w:r>
            <w:r w:rsidRPr="00E51EDF">
              <w:rPr>
                <w:rFonts w:ascii="Calibri" w:hAnsi="Calibri" w:cs="Calibri"/>
              </w:rPr>
              <w:t>hare wins and rewards team efforts</w:t>
            </w:r>
          </w:p>
          <w:p w14:paraId="057050F5" w14:textId="77777777" w:rsidR="00542FF8" w:rsidRPr="00AE2881" w:rsidRDefault="00542FF8" w:rsidP="00BB4BD2">
            <w:pPr>
              <w:pStyle w:val="BodyText"/>
              <w:numPr>
                <w:ilvl w:val="0"/>
                <w:numId w:val="6"/>
              </w:numPr>
              <w:spacing w:after="0"/>
              <w:ind w:right="265"/>
              <w:rPr>
                <w:rFonts w:ascii="Calibri" w:hAnsi="Calibri" w:cs="Calibri"/>
              </w:rPr>
            </w:pPr>
            <w:r>
              <w:rPr>
                <w:rFonts w:ascii="Calibri" w:hAnsi="Calibri" w:cs="Calibri"/>
              </w:rPr>
              <w:t>f</w:t>
            </w:r>
            <w:r w:rsidRPr="00E51EDF">
              <w:rPr>
                <w:rFonts w:ascii="Calibri" w:hAnsi="Calibri" w:cs="Calibri"/>
              </w:rPr>
              <w:t>oster open dialogue and collaboration among the team.</w:t>
            </w:r>
          </w:p>
        </w:tc>
      </w:tr>
      <w:tr w:rsidR="00542FF8" w:rsidRPr="00AE2881" w14:paraId="3F420378" w14:textId="77777777" w:rsidTr="009A12F0">
        <w:trPr>
          <w:trHeight w:val="1441"/>
        </w:trPr>
        <w:tc>
          <w:tcPr>
            <w:tcW w:w="567" w:type="dxa"/>
            <w:vMerge/>
            <w:shd w:val="clear" w:color="auto" w:fill="DDDDDD" w:themeFill="text1" w:themeFillTint="33"/>
          </w:tcPr>
          <w:p w14:paraId="339D2061" w14:textId="77777777" w:rsidR="00542FF8" w:rsidRDefault="00542FF8" w:rsidP="00BB4BD2">
            <w:pPr>
              <w:pStyle w:val="BodyText"/>
              <w:numPr>
                <w:ilvl w:val="0"/>
                <w:numId w:val="6"/>
              </w:numPr>
              <w:spacing w:after="0"/>
              <w:ind w:right="125"/>
              <w:rPr>
                <w:rFonts w:ascii="Calibri" w:hAnsi="Calibri" w:cs="Calibri"/>
              </w:rPr>
            </w:pPr>
          </w:p>
        </w:tc>
        <w:tc>
          <w:tcPr>
            <w:tcW w:w="2268" w:type="dxa"/>
          </w:tcPr>
          <w:p w14:paraId="2DF00540" w14:textId="77777777" w:rsidR="00542FF8" w:rsidRDefault="00542FF8" w:rsidP="009A12F0">
            <w:pPr>
              <w:pStyle w:val="BodyText"/>
              <w:spacing w:after="0"/>
              <w:ind w:left="360" w:right="125" w:hanging="120"/>
              <w:rPr>
                <w:rFonts w:ascii="Calibri" w:hAnsi="Calibri" w:cs="Calibri"/>
              </w:rPr>
            </w:pPr>
            <w:r>
              <w:rPr>
                <w:rFonts w:ascii="Calibri" w:hAnsi="Calibri" w:cs="Calibri"/>
              </w:rPr>
              <w:t>Build networks</w:t>
            </w:r>
          </w:p>
        </w:tc>
        <w:tc>
          <w:tcPr>
            <w:tcW w:w="7371" w:type="dxa"/>
          </w:tcPr>
          <w:p w14:paraId="6C06442F" w14:textId="77777777" w:rsidR="00542FF8" w:rsidRPr="00266ADE" w:rsidRDefault="00542FF8" w:rsidP="00BB4BD2">
            <w:pPr>
              <w:pStyle w:val="BodyText"/>
              <w:numPr>
                <w:ilvl w:val="0"/>
                <w:numId w:val="6"/>
              </w:numPr>
              <w:ind w:right="265"/>
              <w:jc w:val="both"/>
              <w:rPr>
                <w:rFonts w:ascii="Calibri" w:hAnsi="Calibri" w:cs="Calibri"/>
              </w:rPr>
            </w:pPr>
            <w:r>
              <w:rPr>
                <w:rFonts w:ascii="Calibri" w:hAnsi="Calibri" w:cs="Calibri"/>
              </w:rPr>
              <w:t>b</w:t>
            </w:r>
            <w:r w:rsidRPr="00266ADE">
              <w:rPr>
                <w:rFonts w:ascii="Calibri" w:hAnsi="Calibri" w:cs="Calibri"/>
              </w:rPr>
              <w:t>uild strong formal and informal networks</w:t>
            </w:r>
          </w:p>
          <w:p w14:paraId="4772BA68" w14:textId="77777777" w:rsidR="00542FF8" w:rsidRPr="00266ADE" w:rsidRDefault="00542FF8" w:rsidP="00BB4BD2">
            <w:pPr>
              <w:pStyle w:val="BodyText"/>
              <w:numPr>
                <w:ilvl w:val="0"/>
                <w:numId w:val="6"/>
              </w:numPr>
              <w:ind w:right="265"/>
              <w:jc w:val="both"/>
              <w:rPr>
                <w:rFonts w:ascii="Calibri" w:hAnsi="Calibri" w:cs="Calibri"/>
              </w:rPr>
            </w:pPr>
            <w:r>
              <w:rPr>
                <w:rFonts w:ascii="Calibri" w:hAnsi="Calibri" w:cs="Calibri"/>
              </w:rPr>
              <w:t>m</w:t>
            </w:r>
            <w:r w:rsidRPr="00266ADE">
              <w:rPr>
                <w:rFonts w:ascii="Calibri" w:hAnsi="Calibri" w:cs="Calibri"/>
              </w:rPr>
              <w:t>aintain relationships across a variety of functions and locations</w:t>
            </w:r>
          </w:p>
          <w:p w14:paraId="17660106" w14:textId="77777777" w:rsidR="00542FF8" w:rsidRPr="00E51EDF" w:rsidRDefault="00542FF8" w:rsidP="00BB4BD2">
            <w:pPr>
              <w:pStyle w:val="BodyText"/>
              <w:numPr>
                <w:ilvl w:val="0"/>
                <w:numId w:val="6"/>
              </w:numPr>
              <w:ind w:right="265"/>
              <w:jc w:val="both"/>
              <w:rPr>
                <w:rFonts w:ascii="Calibri" w:hAnsi="Calibri" w:cs="Calibri"/>
              </w:rPr>
            </w:pPr>
            <w:r>
              <w:rPr>
                <w:rFonts w:ascii="Calibri" w:hAnsi="Calibri" w:cs="Calibri"/>
              </w:rPr>
              <w:t>d</w:t>
            </w:r>
            <w:r w:rsidRPr="00266ADE">
              <w:rPr>
                <w:rFonts w:ascii="Calibri" w:hAnsi="Calibri" w:cs="Calibri"/>
              </w:rPr>
              <w:t>raw upon multiple relationships to exchange ideas, resources, and know-how.</w:t>
            </w:r>
          </w:p>
        </w:tc>
      </w:tr>
      <w:tr w:rsidR="00542FF8" w:rsidRPr="00AE2881" w14:paraId="43B2C3EA" w14:textId="77777777" w:rsidTr="009A12F0">
        <w:trPr>
          <w:trHeight w:val="1830"/>
        </w:trPr>
        <w:tc>
          <w:tcPr>
            <w:tcW w:w="567" w:type="dxa"/>
            <w:vMerge/>
            <w:shd w:val="clear" w:color="auto" w:fill="DDDDDD" w:themeFill="text1" w:themeFillTint="33"/>
          </w:tcPr>
          <w:p w14:paraId="628BE696" w14:textId="77777777" w:rsidR="00542FF8" w:rsidRDefault="00542FF8" w:rsidP="00BB4BD2">
            <w:pPr>
              <w:pStyle w:val="BodyText"/>
              <w:numPr>
                <w:ilvl w:val="0"/>
                <w:numId w:val="6"/>
              </w:numPr>
              <w:spacing w:after="0"/>
              <w:ind w:right="125"/>
              <w:rPr>
                <w:rFonts w:ascii="Calibri" w:hAnsi="Calibri" w:cs="Calibri"/>
              </w:rPr>
            </w:pPr>
          </w:p>
        </w:tc>
        <w:tc>
          <w:tcPr>
            <w:tcW w:w="2268" w:type="dxa"/>
          </w:tcPr>
          <w:p w14:paraId="2C19FA16" w14:textId="77777777" w:rsidR="00542FF8" w:rsidRDefault="00542FF8" w:rsidP="009A12F0">
            <w:pPr>
              <w:pStyle w:val="BodyText"/>
              <w:spacing w:after="0"/>
              <w:ind w:left="240" w:right="125"/>
              <w:rPr>
                <w:rFonts w:ascii="Calibri" w:hAnsi="Calibri" w:cs="Calibri"/>
              </w:rPr>
            </w:pPr>
            <w:r>
              <w:rPr>
                <w:rFonts w:ascii="Calibri" w:hAnsi="Calibri" w:cs="Calibri"/>
              </w:rPr>
              <w:t>Drive vision and purpose</w:t>
            </w:r>
          </w:p>
        </w:tc>
        <w:tc>
          <w:tcPr>
            <w:tcW w:w="7371" w:type="dxa"/>
          </w:tcPr>
          <w:p w14:paraId="7B9BDF8D" w14:textId="77777777" w:rsidR="00542FF8" w:rsidRPr="00A90058" w:rsidRDefault="00542FF8" w:rsidP="00BB4BD2">
            <w:pPr>
              <w:pStyle w:val="BodyText"/>
              <w:numPr>
                <w:ilvl w:val="0"/>
                <w:numId w:val="6"/>
              </w:numPr>
              <w:ind w:right="265"/>
              <w:jc w:val="both"/>
              <w:rPr>
                <w:rFonts w:ascii="Calibri" w:hAnsi="Calibri" w:cs="Calibri"/>
              </w:rPr>
            </w:pPr>
            <w:r>
              <w:rPr>
                <w:rFonts w:ascii="Calibri" w:hAnsi="Calibri" w:cs="Calibri"/>
              </w:rPr>
              <w:t>t</w:t>
            </w:r>
            <w:r w:rsidRPr="00A90058">
              <w:rPr>
                <w:rFonts w:ascii="Calibri" w:hAnsi="Calibri" w:cs="Calibri"/>
              </w:rPr>
              <w:t>alk</w:t>
            </w:r>
            <w:r>
              <w:rPr>
                <w:rFonts w:ascii="Calibri" w:hAnsi="Calibri" w:cs="Calibri"/>
              </w:rPr>
              <w:t xml:space="preserve"> </w:t>
            </w:r>
            <w:r w:rsidRPr="00A90058">
              <w:rPr>
                <w:rFonts w:ascii="Calibri" w:hAnsi="Calibri" w:cs="Calibri"/>
              </w:rPr>
              <w:t>about future possibilities in a positive way</w:t>
            </w:r>
          </w:p>
          <w:p w14:paraId="25DC21F4" w14:textId="77777777" w:rsidR="00542FF8" w:rsidRPr="00A90058" w:rsidRDefault="00542FF8" w:rsidP="00BB4BD2">
            <w:pPr>
              <w:pStyle w:val="BodyText"/>
              <w:numPr>
                <w:ilvl w:val="0"/>
                <w:numId w:val="6"/>
              </w:numPr>
              <w:ind w:right="265"/>
              <w:jc w:val="both"/>
              <w:rPr>
                <w:rFonts w:ascii="Calibri" w:hAnsi="Calibri" w:cs="Calibri"/>
              </w:rPr>
            </w:pPr>
            <w:r>
              <w:rPr>
                <w:rFonts w:ascii="Calibri" w:hAnsi="Calibri" w:cs="Calibri"/>
              </w:rPr>
              <w:t>c</w:t>
            </w:r>
            <w:r w:rsidRPr="00A90058">
              <w:rPr>
                <w:rFonts w:ascii="Calibri" w:hAnsi="Calibri" w:cs="Calibri"/>
              </w:rPr>
              <w:t>reate milestones and symbols to rally support behind the vision</w:t>
            </w:r>
          </w:p>
          <w:p w14:paraId="090F5FB1" w14:textId="77777777" w:rsidR="00542FF8" w:rsidRPr="00A90058" w:rsidRDefault="00542FF8" w:rsidP="00BB4BD2">
            <w:pPr>
              <w:pStyle w:val="BodyText"/>
              <w:numPr>
                <w:ilvl w:val="0"/>
                <w:numId w:val="6"/>
              </w:numPr>
              <w:ind w:right="265"/>
              <w:jc w:val="both"/>
              <w:rPr>
                <w:rFonts w:ascii="Calibri" w:hAnsi="Calibri" w:cs="Calibri"/>
              </w:rPr>
            </w:pPr>
            <w:r>
              <w:rPr>
                <w:rFonts w:ascii="Calibri" w:hAnsi="Calibri" w:cs="Calibri"/>
              </w:rPr>
              <w:t>a</w:t>
            </w:r>
            <w:r w:rsidRPr="00A90058">
              <w:rPr>
                <w:rFonts w:ascii="Calibri" w:hAnsi="Calibri" w:cs="Calibri"/>
              </w:rPr>
              <w:t>rticulate the vision in a way everyone can relate to</w:t>
            </w:r>
          </w:p>
          <w:p w14:paraId="2DD6B8CF" w14:textId="77777777" w:rsidR="00542FF8" w:rsidRPr="00A90058" w:rsidRDefault="00542FF8" w:rsidP="00BB4BD2">
            <w:pPr>
              <w:pStyle w:val="BodyText"/>
              <w:numPr>
                <w:ilvl w:val="0"/>
                <w:numId w:val="6"/>
              </w:numPr>
              <w:ind w:right="265"/>
              <w:jc w:val="both"/>
              <w:rPr>
                <w:rFonts w:ascii="Calibri" w:hAnsi="Calibri" w:cs="Calibri"/>
              </w:rPr>
            </w:pPr>
            <w:r>
              <w:rPr>
                <w:rFonts w:ascii="Calibri" w:hAnsi="Calibri" w:cs="Calibri"/>
              </w:rPr>
              <w:t>c</w:t>
            </w:r>
            <w:r w:rsidRPr="00A90058">
              <w:rPr>
                <w:rFonts w:ascii="Calibri" w:hAnsi="Calibri" w:cs="Calibri"/>
              </w:rPr>
              <w:t xml:space="preserve">reate organisation-wide energy and optimism for the future </w:t>
            </w:r>
          </w:p>
          <w:p w14:paraId="217C96D2" w14:textId="77777777" w:rsidR="00542FF8" w:rsidRPr="00E51EDF" w:rsidRDefault="00542FF8" w:rsidP="00BB4BD2">
            <w:pPr>
              <w:pStyle w:val="BodyText"/>
              <w:numPr>
                <w:ilvl w:val="0"/>
                <w:numId w:val="6"/>
              </w:numPr>
              <w:ind w:right="265"/>
              <w:jc w:val="both"/>
              <w:rPr>
                <w:rFonts w:ascii="Calibri" w:hAnsi="Calibri" w:cs="Calibri"/>
              </w:rPr>
            </w:pPr>
            <w:r>
              <w:rPr>
                <w:rFonts w:ascii="Calibri" w:hAnsi="Calibri" w:cs="Calibri"/>
              </w:rPr>
              <w:t>s</w:t>
            </w:r>
            <w:r w:rsidRPr="00A90058">
              <w:rPr>
                <w:rFonts w:ascii="Calibri" w:hAnsi="Calibri" w:cs="Calibri"/>
              </w:rPr>
              <w:t>how personal commitment to the vision.</w:t>
            </w:r>
          </w:p>
        </w:tc>
      </w:tr>
      <w:tr w:rsidR="00542FF8" w:rsidRPr="00AE2881" w14:paraId="386E3022" w14:textId="77777777" w:rsidTr="00542FF8">
        <w:trPr>
          <w:trHeight w:val="433"/>
        </w:trPr>
        <w:tc>
          <w:tcPr>
            <w:tcW w:w="567" w:type="dxa"/>
            <w:vMerge/>
            <w:shd w:val="clear" w:color="auto" w:fill="DDDDDD" w:themeFill="text1" w:themeFillTint="33"/>
          </w:tcPr>
          <w:p w14:paraId="3C12C8BE" w14:textId="77777777" w:rsidR="00542FF8" w:rsidRDefault="00542FF8" w:rsidP="00BB4BD2">
            <w:pPr>
              <w:pStyle w:val="BodyText"/>
              <w:numPr>
                <w:ilvl w:val="0"/>
                <w:numId w:val="6"/>
              </w:numPr>
              <w:spacing w:after="0"/>
              <w:ind w:right="125"/>
              <w:rPr>
                <w:rFonts w:ascii="Calibri" w:hAnsi="Calibri" w:cs="Calibri"/>
              </w:rPr>
            </w:pPr>
          </w:p>
        </w:tc>
        <w:tc>
          <w:tcPr>
            <w:tcW w:w="2268" w:type="dxa"/>
          </w:tcPr>
          <w:p w14:paraId="37ABE79B" w14:textId="77777777" w:rsidR="00542FF8" w:rsidRDefault="00542FF8" w:rsidP="009A12F0">
            <w:pPr>
              <w:pStyle w:val="BodyText"/>
              <w:spacing w:after="0"/>
              <w:ind w:left="240" w:right="125"/>
              <w:rPr>
                <w:rFonts w:ascii="Calibri" w:hAnsi="Calibri" w:cs="Calibri"/>
              </w:rPr>
            </w:pPr>
            <w:r>
              <w:rPr>
                <w:rFonts w:ascii="Calibri" w:hAnsi="Calibri" w:cs="Calibri"/>
              </w:rPr>
              <w:t>Communicate effectively</w:t>
            </w:r>
          </w:p>
        </w:tc>
        <w:tc>
          <w:tcPr>
            <w:tcW w:w="7371" w:type="dxa"/>
          </w:tcPr>
          <w:p w14:paraId="58E10331" w14:textId="77777777" w:rsidR="00542FF8" w:rsidRPr="000F33AA" w:rsidRDefault="00542FF8" w:rsidP="00BB4BD2">
            <w:pPr>
              <w:pStyle w:val="BodyText"/>
              <w:numPr>
                <w:ilvl w:val="0"/>
                <w:numId w:val="6"/>
              </w:numPr>
              <w:ind w:right="265"/>
              <w:jc w:val="both"/>
              <w:rPr>
                <w:rFonts w:ascii="Calibri" w:hAnsi="Calibri" w:cs="Calibri"/>
              </w:rPr>
            </w:pPr>
            <w:r>
              <w:rPr>
                <w:rFonts w:ascii="Calibri" w:hAnsi="Calibri" w:cs="Calibri"/>
              </w:rPr>
              <w:t>i</w:t>
            </w:r>
            <w:r w:rsidRPr="000F33AA">
              <w:rPr>
                <w:rFonts w:ascii="Calibri" w:hAnsi="Calibri" w:cs="Calibri"/>
              </w:rPr>
              <w:t xml:space="preserve">s effective in a variety of communication settings: one-on-one, small, and large groups, or among diverse styles and position levels. </w:t>
            </w:r>
          </w:p>
          <w:p w14:paraId="4B445F7E" w14:textId="77777777" w:rsidR="00542FF8" w:rsidRPr="000F33AA" w:rsidRDefault="00542FF8" w:rsidP="00BB4BD2">
            <w:pPr>
              <w:pStyle w:val="BodyText"/>
              <w:numPr>
                <w:ilvl w:val="0"/>
                <w:numId w:val="6"/>
              </w:numPr>
              <w:ind w:right="265"/>
              <w:jc w:val="both"/>
              <w:rPr>
                <w:rFonts w:ascii="Calibri" w:hAnsi="Calibri" w:cs="Calibri"/>
              </w:rPr>
            </w:pPr>
            <w:r>
              <w:rPr>
                <w:rFonts w:ascii="Calibri" w:hAnsi="Calibri" w:cs="Calibri"/>
              </w:rPr>
              <w:t>a</w:t>
            </w:r>
            <w:r w:rsidRPr="000F33AA">
              <w:rPr>
                <w:rFonts w:ascii="Calibri" w:hAnsi="Calibri" w:cs="Calibri"/>
              </w:rPr>
              <w:t xml:space="preserve">ttentively listens to others. </w:t>
            </w:r>
          </w:p>
          <w:p w14:paraId="191045CF" w14:textId="77777777" w:rsidR="00542FF8" w:rsidRPr="000F33AA" w:rsidRDefault="00542FF8" w:rsidP="00BB4BD2">
            <w:pPr>
              <w:pStyle w:val="BodyText"/>
              <w:numPr>
                <w:ilvl w:val="0"/>
                <w:numId w:val="6"/>
              </w:numPr>
              <w:ind w:right="265"/>
              <w:jc w:val="both"/>
              <w:rPr>
                <w:rFonts w:ascii="Calibri" w:hAnsi="Calibri" w:cs="Calibri"/>
              </w:rPr>
            </w:pPr>
            <w:r>
              <w:rPr>
                <w:rFonts w:ascii="Calibri" w:hAnsi="Calibri" w:cs="Calibri"/>
              </w:rPr>
              <w:t>a</w:t>
            </w:r>
            <w:r w:rsidRPr="000F33AA">
              <w:rPr>
                <w:rFonts w:ascii="Calibri" w:hAnsi="Calibri" w:cs="Calibri"/>
              </w:rPr>
              <w:t>djusts to fit the audience and the message.</w:t>
            </w:r>
          </w:p>
          <w:p w14:paraId="2052D24B" w14:textId="77777777" w:rsidR="00542FF8" w:rsidRPr="000F33AA" w:rsidRDefault="00542FF8" w:rsidP="00BB4BD2">
            <w:pPr>
              <w:pStyle w:val="BodyText"/>
              <w:numPr>
                <w:ilvl w:val="0"/>
                <w:numId w:val="6"/>
              </w:numPr>
              <w:ind w:right="265"/>
              <w:jc w:val="both"/>
              <w:rPr>
                <w:rFonts w:ascii="Calibri" w:hAnsi="Calibri" w:cs="Calibri"/>
              </w:rPr>
            </w:pPr>
            <w:r>
              <w:rPr>
                <w:rFonts w:ascii="Calibri" w:hAnsi="Calibri" w:cs="Calibri"/>
              </w:rPr>
              <w:t>p</w:t>
            </w:r>
            <w:r w:rsidRPr="000F33AA">
              <w:rPr>
                <w:rFonts w:ascii="Calibri" w:hAnsi="Calibri" w:cs="Calibri"/>
              </w:rPr>
              <w:t>rovides timely and helpful information to others across the organi</w:t>
            </w:r>
            <w:r>
              <w:rPr>
                <w:rFonts w:ascii="Calibri" w:hAnsi="Calibri" w:cs="Calibri"/>
              </w:rPr>
              <w:t>s</w:t>
            </w:r>
            <w:r w:rsidRPr="000F33AA">
              <w:rPr>
                <w:rFonts w:ascii="Calibri" w:hAnsi="Calibri" w:cs="Calibri"/>
              </w:rPr>
              <w:t>ation</w:t>
            </w:r>
          </w:p>
          <w:p w14:paraId="245A54A6" w14:textId="77777777" w:rsidR="00542FF8" w:rsidRPr="00A90058" w:rsidRDefault="00542FF8" w:rsidP="00BB4BD2">
            <w:pPr>
              <w:pStyle w:val="BodyText"/>
              <w:numPr>
                <w:ilvl w:val="0"/>
                <w:numId w:val="6"/>
              </w:numPr>
              <w:ind w:right="265"/>
              <w:jc w:val="both"/>
              <w:rPr>
                <w:rFonts w:ascii="Calibri" w:hAnsi="Calibri" w:cs="Calibri"/>
              </w:rPr>
            </w:pPr>
            <w:r>
              <w:rPr>
                <w:rFonts w:ascii="Calibri" w:hAnsi="Calibri" w:cs="Calibri"/>
              </w:rPr>
              <w:t>e</w:t>
            </w:r>
            <w:r w:rsidRPr="000F33AA">
              <w:rPr>
                <w:rFonts w:ascii="Calibri" w:hAnsi="Calibri" w:cs="Calibri"/>
              </w:rPr>
              <w:t>ncourages the open expression of diverse ideas and opinions.</w:t>
            </w:r>
          </w:p>
        </w:tc>
      </w:tr>
      <w:tr w:rsidR="00542FF8" w:rsidRPr="00AE2881" w14:paraId="4A9CBB50" w14:textId="77777777" w:rsidTr="009A12F0">
        <w:trPr>
          <w:trHeight w:val="1830"/>
        </w:trPr>
        <w:tc>
          <w:tcPr>
            <w:tcW w:w="567" w:type="dxa"/>
            <w:vMerge w:val="restart"/>
            <w:shd w:val="clear" w:color="auto" w:fill="BBBBBB" w:themeFill="text1" w:themeFillTint="66"/>
            <w:textDirection w:val="btLr"/>
            <w:vAlign w:val="center"/>
          </w:tcPr>
          <w:p w14:paraId="76395B4B" w14:textId="77777777" w:rsidR="00542FF8" w:rsidRDefault="00542FF8" w:rsidP="009A12F0">
            <w:pPr>
              <w:pStyle w:val="BodyText"/>
              <w:spacing w:after="0"/>
              <w:ind w:left="360" w:right="125"/>
              <w:jc w:val="center"/>
              <w:rPr>
                <w:rFonts w:ascii="Calibri" w:hAnsi="Calibri" w:cs="Calibri"/>
              </w:rPr>
            </w:pPr>
            <w:r>
              <w:rPr>
                <w:rFonts w:ascii="Calibri" w:hAnsi="Calibri" w:cs="Calibri"/>
              </w:rPr>
              <w:t>SELF</w:t>
            </w:r>
          </w:p>
        </w:tc>
        <w:tc>
          <w:tcPr>
            <w:tcW w:w="2268" w:type="dxa"/>
          </w:tcPr>
          <w:p w14:paraId="11704F60" w14:textId="77777777" w:rsidR="00542FF8" w:rsidRDefault="00542FF8" w:rsidP="009A12F0">
            <w:pPr>
              <w:pStyle w:val="BodyText"/>
              <w:spacing w:after="0"/>
              <w:ind w:right="125" w:firstLine="240"/>
              <w:rPr>
                <w:rFonts w:ascii="Calibri" w:hAnsi="Calibri" w:cs="Calibri"/>
              </w:rPr>
            </w:pPr>
            <w:r>
              <w:rPr>
                <w:rFonts w:ascii="Calibri" w:hAnsi="Calibri" w:cs="Calibri"/>
              </w:rPr>
              <w:t>Instil trust</w:t>
            </w:r>
          </w:p>
        </w:tc>
        <w:tc>
          <w:tcPr>
            <w:tcW w:w="7371" w:type="dxa"/>
            <w:vAlign w:val="center"/>
          </w:tcPr>
          <w:p w14:paraId="1CA1C48F" w14:textId="77777777" w:rsidR="00542FF8" w:rsidRPr="00732529" w:rsidRDefault="00542FF8" w:rsidP="00BB4BD2">
            <w:pPr>
              <w:pStyle w:val="BodyText"/>
              <w:numPr>
                <w:ilvl w:val="0"/>
                <w:numId w:val="6"/>
              </w:numPr>
              <w:ind w:right="265"/>
              <w:rPr>
                <w:rFonts w:ascii="Calibri" w:hAnsi="Calibri" w:cs="Calibri"/>
              </w:rPr>
            </w:pPr>
            <w:r>
              <w:rPr>
                <w:rFonts w:ascii="Calibri" w:hAnsi="Calibri" w:cs="Calibri"/>
              </w:rPr>
              <w:t>f</w:t>
            </w:r>
            <w:r w:rsidRPr="00732529">
              <w:rPr>
                <w:rFonts w:ascii="Calibri" w:hAnsi="Calibri" w:cs="Calibri"/>
              </w:rPr>
              <w:t>ollows through on commitments.</w:t>
            </w:r>
          </w:p>
          <w:p w14:paraId="04FE5BA6" w14:textId="77777777" w:rsidR="00542FF8" w:rsidRPr="00732529" w:rsidRDefault="00542FF8" w:rsidP="00BB4BD2">
            <w:pPr>
              <w:pStyle w:val="BodyText"/>
              <w:numPr>
                <w:ilvl w:val="0"/>
                <w:numId w:val="6"/>
              </w:numPr>
              <w:ind w:right="265"/>
              <w:rPr>
                <w:rFonts w:ascii="Calibri" w:hAnsi="Calibri" w:cs="Calibri"/>
              </w:rPr>
            </w:pPr>
            <w:r>
              <w:rPr>
                <w:rFonts w:ascii="Calibri" w:hAnsi="Calibri" w:cs="Calibri"/>
              </w:rPr>
              <w:t xml:space="preserve">is </w:t>
            </w:r>
            <w:r w:rsidRPr="00732529">
              <w:rPr>
                <w:rFonts w:ascii="Calibri" w:hAnsi="Calibri" w:cs="Calibri"/>
              </w:rPr>
              <w:t>seen as direct and truthful</w:t>
            </w:r>
          </w:p>
          <w:p w14:paraId="2D0E9D89" w14:textId="77777777" w:rsidR="00542FF8" w:rsidRPr="00732529" w:rsidRDefault="00542FF8" w:rsidP="00BB4BD2">
            <w:pPr>
              <w:pStyle w:val="BodyText"/>
              <w:numPr>
                <w:ilvl w:val="0"/>
                <w:numId w:val="6"/>
              </w:numPr>
              <w:ind w:right="265"/>
              <w:rPr>
                <w:rFonts w:ascii="Calibri" w:hAnsi="Calibri" w:cs="Calibri"/>
              </w:rPr>
            </w:pPr>
            <w:r>
              <w:rPr>
                <w:rFonts w:ascii="Calibri" w:hAnsi="Calibri" w:cs="Calibri"/>
              </w:rPr>
              <w:t>k</w:t>
            </w:r>
            <w:r w:rsidRPr="00732529">
              <w:rPr>
                <w:rFonts w:ascii="Calibri" w:hAnsi="Calibri" w:cs="Calibri"/>
              </w:rPr>
              <w:t>eeps confidences</w:t>
            </w:r>
          </w:p>
          <w:p w14:paraId="24BE6D62" w14:textId="77777777" w:rsidR="00542FF8" w:rsidRPr="00732529" w:rsidRDefault="00542FF8" w:rsidP="00BB4BD2">
            <w:pPr>
              <w:pStyle w:val="BodyText"/>
              <w:numPr>
                <w:ilvl w:val="0"/>
                <w:numId w:val="6"/>
              </w:numPr>
              <w:ind w:right="265"/>
              <w:rPr>
                <w:rFonts w:ascii="Calibri" w:hAnsi="Calibri" w:cs="Calibri"/>
              </w:rPr>
            </w:pPr>
            <w:r>
              <w:rPr>
                <w:rFonts w:ascii="Calibri" w:hAnsi="Calibri" w:cs="Calibri"/>
              </w:rPr>
              <w:t>p</w:t>
            </w:r>
            <w:r w:rsidRPr="00732529">
              <w:rPr>
                <w:rFonts w:ascii="Calibri" w:hAnsi="Calibri" w:cs="Calibri"/>
              </w:rPr>
              <w:t>ractices what is preached</w:t>
            </w:r>
          </w:p>
          <w:p w14:paraId="38770F8F" w14:textId="77777777" w:rsidR="00542FF8" w:rsidRPr="00A90058" w:rsidRDefault="00542FF8" w:rsidP="00BB4BD2">
            <w:pPr>
              <w:pStyle w:val="BodyText"/>
              <w:numPr>
                <w:ilvl w:val="0"/>
                <w:numId w:val="6"/>
              </w:numPr>
              <w:ind w:right="265"/>
              <w:rPr>
                <w:rFonts w:ascii="Calibri" w:hAnsi="Calibri" w:cs="Calibri"/>
              </w:rPr>
            </w:pPr>
            <w:r>
              <w:rPr>
                <w:rFonts w:ascii="Calibri" w:hAnsi="Calibri" w:cs="Calibri"/>
              </w:rPr>
              <w:t>s</w:t>
            </w:r>
            <w:r w:rsidRPr="00732529">
              <w:rPr>
                <w:rFonts w:ascii="Calibri" w:hAnsi="Calibri" w:cs="Calibri"/>
              </w:rPr>
              <w:t>hows consistency between words and actions.</w:t>
            </w:r>
          </w:p>
        </w:tc>
      </w:tr>
      <w:tr w:rsidR="00542FF8" w:rsidRPr="00AE2881" w14:paraId="262FA062" w14:textId="77777777" w:rsidTr="009A12F0">
        <w:trPr>
          <w:trHeight w:val="1600"/>
        </w:trPr>
        <w:tc>
          <w:tcPr>
            <w:tcW w:w="567" w:type="dxa"/>
            <w:vMerge/>
            <w:shd w:val="clear" w:color="auto" w:fill="BBBBBB" w:themeFill="text1" w:themeFillTint="66"/>
          </w:tcPr>
          <w:p w14:paraId="79CAC825" w14:textId="77777777" w:rsidR="00542FF8" w:rsidRDefault="00542FF8" w:rsidP="00BB4BD2">
            <w:pPr>
              <w:pStyle w:val="BodyText"/>
              <w:numPr>
                <w:ilvl w:val="0"/>
                <w:numId w:val="6"/>
              </w:numPr>
              <w:spacing w:after="0"/>
              <w:ind w:right="125"/>
              <w:rPr>
                <w:rFonts w:ascii="Calibri" w:hAnsi="Calibri" w:cs="Calibri"/>
              </w:rPr>
            </w:pPr>
          </w:p>
        </w:tc>
        <w:tc>
          <w:tcPr>
            <w:tcW w:w="2268" w:type="dxa"/>
          </w:tcPr>
          <w:p w14:paraId="736D3CB5" w14:textId="77777777" w:rsidR="00542FF8" w:rsidRDefault="00542FF8" w:rsidP="009A12F0">
            <w:pPr>
              <w:pStyle w:val="BodyText"/>
              <w:spacing w:after="0"/>
              <w:ind w:left="150" w:right="125"/>
              <w:rPr>
                <w:rFonts w:ascii="Calibri" w:hAnsi="Calibri" w:cs="Calibri"/>
              </w:rPr>
            </w:pPr>
            <w:r>
              <w:rPr>
                <w:rFonts w:ascii="Calibri" w:hAnsi="Calibri" w:cs="Calibri"/>
              </w:rPr>
              <w:t>Situational adaptability</w:t>
            </w:r>
          </w:p>
        </w:tc>
        <w:tc>
          <w:tcPr>
            <w:tcW w:w="7371" w:type="dxa"/>
          </w:tcPr>
          <w:p w14:paraId="40BEE2F7" w14:textId="77777777" w:rsidR="00542FF8" w:rsidRPr="001B6D10" w:rsidRDefault="00542FF8" w:rsidP="00BB4BD2">
            <w:pPr>
              <w:pStyle w:val="BodyText"/>
              <w:numPr>
                <w:ilvl w:val="0"/>
                <w:numId w:val="6"/>
              </w:numPr>
              <w:ind w:right="265"/>
              <w:jc w:val="both"/>
              <w:rPr>
                <w:rFonts w:ascii="Calibri" w:hAnsi="Calibri" w:cs="Calibri"/>
              </w:rPr>
            </w:pPr>
            <w:r>
              <w:rPr>
                <w:rFonts w:ascii="Calibri" w:hAnsi="Calibri" w:cs="Calibri"/>
              </w:rPr>
              <w:t>p</w:t>
            </w:r>
            <w:r w:rsidRPr="001B6D10">
              <w:rPr>
                <w:rFonts w:ascii="Calibri" w:hAnsi="Calibri" w:cs="Calibri"/>
              </w:rPr>
              <w:t>icks up on situational cues and adjusts in the moment</w:t>
            </w:r>
          </w:p>
          <w:p w14:paraId="7615F744" w14:textId="77777777" w:rsidR="00542FF8" w:rsidRPr="001B6D10" w:rsidRDefault="00542FF8" w:rsidP="00BB4BD2">
            <w:pPr>
              <w:pStyle w:val="BodyText"/>
              <w:numPr>
                <w:ilvl w:val="0"/>
                <w:numId w:val="6"/>
              </w:numPr>
              <w:ind w:right="265"/>
              <w:jc w:val="both"/>
              <w:rPr>
                <w:rFonts w:ascii="Calibri" w:hAnsi="Calibri" w:cs="Calibri"/>
              </w:rPr>
            </w:pPr>
            <w:r>
              <w:rPr>
                <w:rFonts w:ascii="Calibri" w:hAnsi="Calibri" w:cs="Calibri"/>
              </w:rPr>
              <w:t>r</w:t>
            </w:r>
            <w:r w:rsidRPr="001B6D10">
              <w:rPr>
                <w:rFonts w:ascii="Calibri" w:hAnsi="Calibri" w:cs="Calibri"/>
              </w:rPr>
              <w:t>eadily adapts personal, interpersonal, and leadership behaviour</w:t>
            </w:r>
          </w:p>
          <w:p w14:paraId="43BBEE3A" w14:textId="77777777" w:rsidR="00542FF8" w:rsidRPr="001B6D10" w:rsidRDefault="00542FF8" w:rsidP="00BB4BD2">
            <w:pPr>
              <w:pStyle w:val="BodyText"/>
              <w:numPr>
                <w:ilvl w:val="0"/>
                <w:numId w:val="6"/>
              </w:numPr>
              <w:ind w:right="265"/>
              <w:jc w:val="both"/>
              <w:rPr>
                <w:rFonts w:ascii="Calibri" w:hAnsi="Calibri" w:cs="Calibri"/>
              </w:rPr>
            </w:pPr>
            <w:r>
              <w:rPr>
                <w:rFonts w:ascii="Calibri" w:hAnsi="Calibri" w:cs="Calibri"/>
              </w:rPr>
              <w:t>u</w:t>
            </w:r>
            <w:r w:rsidRPr="001B6D10">
              <w:rPr>
                <w:rFonts w:ascii="Calibri" w:hAnsi="Calibri" w:cs="Calibri"/>
              </w:rPr>
              <w:t>nderstands that different situations may call for different approaches</w:t>
            </w:r>
          </w:p>
          <w:p w14:paraId="1BAF1119" w14:textId="77777777" w:rsidR="00542FF8" w:rsidRPr="00732529" w:rsidRDefault="00542FF8" w:rsidP="00BB4BD2">
            <w:pPr>
              <w:pStyle w:val="BodyText"/>
              <w:numPr>
                <w:ilvl w:val="0"/>
                <w:numId w:val="6"/>
              </w:numPr>
              <w:ind w:right="265"/>
              <w:jc w:val="both"/>
              <w:rPr>
                <w:rFonts w:ascii="Calibri" w:hAnsi="Calibri" w:cs="Calibri"/>
              </w:rPr>
            </w:pPr>
            <w:r>
              <w:rPr>
                <w:rFonts w:ascii="Calibri" w:hAnsi="Calibri" w:cs="Calibri"/>
              </w:rPr>
              <w:t>c</w:t>
            </w:r>
            <w:r w:rsidRPr="001B6D10">
              <w:rPr>
                <w:rFonts w:ascii="Calibri" w:hAnsi="Calibri" w:cs="Calibri"/>
              </w:rPr>
              <w:t>an act differently depending on the circumstances</w:t>
            </w:r>
            <w:r>
              <w:rPr>
                <w:rFonts w:ascii="Calibri" w:hAnsi="Calibri" w:cs="Calibri"/>
              </w:rPr>
              <w:t>.</w:t>
            </w:r>
          </w:p>
        </w:tc>
      </w:tr>
    </w:tbl>
    <w:p w14:paraId="2CFEAEDC" w14:textId="77777777" w:rsidR="00542FF8" w:rsidRPr="00542FF8" w:rsidRDefault="00542FF8" w:rsidP="00542FF8">
      <w:pPr>
        <w:jc w:val="both"/>
        <w:rPr>
          <w:rFonts w:ascii="Calibri" w:eastAsia="Calibri" w:hAnsi="Calibri" w:cs="Calibri"/>
          <w:color w:val="000000"/>
        </w:rPr>
      </w:pPr>
    </w:p>
    <w:p w14:paraId="0D287FC4" w14:textId="40A0BC6D" w:rsidR="0001159E" w:rsidRDefault="00617F9C" w:rsidP="002350CF">
      <w:pPr>
        <w:pStyle w:val="Heading1"/>
        <w:numPr>
          <w:ilvl w:val="0"/>
          <w:numId w:val="0"/>
        </w:numPr>
        <w:rPr>
          <w:b w:val="0"/>
        </w:rPr>
      </w:pPr>
      <w:r>
        <w:rPr>
          <w:color w:val="004E7B"/>
        </w:rPr>
        <w:t>A</w:t>
      </w:r>
      <w:r w:rsidR="0001159E">
        <w:rPr>
          <w:color w:val="004E7B"/>
        </w:rPr>
        <w:t>UTHORISATION</w:t>
      </w:r>
      <w:r w:rsidR="0001159E">
        <w:rPr>
          <w:color w:val="004E7B"/>
          <w:spacing w:val="-8"/>
        </w:rPr>
        <w:t xml:space="preserve"> </w:t>
      </w:r>
      <w:r w:rsidR="0001159E">
        <w:rPr>
          <w:color w:val="004E7B"/>
        </w:rPr>
        <w:t>AND</w:t>
      </w:r>
      <w:r w:rsidR="0001159E">
        <w:rPr>
          <w:color w:val="004E7B"/>
          <w:spacing w:val="-5"/>
        </w:rPr>
        <w:t xml:space="preserve"> </w:t>
      </w:r>
      <w:r w:rsidR="0001159E">
        <w:rPr>
          <w:color w:val="004E7B"/>
          <w:spacing w:val="-2"/>
        </w:rPr>
        <w:t>ACKNOWLEDGEMENT</w:t>
      </w:r>
      <w:bookmarkStart w:id="1" w:name="The_information_contained_in_this_positi"/>
      <w:bookmarkEnd w:id="1"/>
    </w:p>
    <w:p w14:paraId="65BA366D" w14:textId="77777777" w:rsidR="0001159E" w:rsidRPr="00E231E6" w:rsidRDefault="0001159E" w:rsidP="002350CF">
      <w:pPr>
        <w:pStyle w:val="BodyText"/>
        <w:spacing w:after="0"/>
        <w:jc w:val="both"/>
        <w:rPr>
          <w:rFonts w:ascii="Calibri" w:hAnsi="Calibri" w:cs="Calibri"/>
        </w:rPr>
      </w:pPr>
      <w:r w:rsidRPr="00E231E6">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14:paraId="33C6E497" w14:textId="77777777" w:rsidR="0001159E" w:rsidRPr="00E231E6" w:rsidRDefault="0001159E" w:rsidP="00E231E6">
      <w:pPr>
        <w:pStyle w:val="BodyText"/>
        <w:spacing w:after="0"/>
        <w:ind w:left="360"/>
        <w:jc w:val="both"/>
        <w:rPr>
          <w:rFonts w:ascii="Calibri" w:hAnsi="Calibri" w:cs="Calibri"/>
        </w:rPr>
      </w:pPr>
    </w:p>
    <w:p w14:paraId="703C4B65" w14:textId="77777777" w:rsidR="0001159E" w:rsidRPr="00E231E6" w:rsidRDefault="0001159E" w:rsidP="002350CF">
      <w:pPr>
        <w:pStyle w:val="BodyText"/>
        <w:spacing w:after="0"/>
        <w:jc w:val="both"/>
        <w:rPr>
          <w:rFonts w:ascii="Calibri" w:hAnsi="Calibri" w:cs="Calibri"/>
        </w:rPr>
      </w:pPr>
      <w:r w:rsidRPr="00E231E6">
        <w:rPr>
          <w:rFonts w:ascii="Calibri" w:hAnsi="Calibri" w:cs="Calibri"/>
        </w:rPr>
        <w:t>This position description may be subject to change from time to time. Any such reorganisation of duties shall be the subject of discussion with the position incumbent.</w:t>
      </w:r>
    </w:p>
    <w:p w14:paraId="54255A06" w14:textId="77777777" w:rsidR="0001159E" w:rsidRPr="00E231E6" w:rsidRDefault="0001159E" w:rsidP="002350CF">
      <w:pPr>
        <w:pStyle w:val="BodyText"/>
        <w:spacing w:after="0"/>
        <w:jc w:val="both"/>
        <w:rPr>
          <w:rFonts w:ascii="Calibri" w:hAnsi="Calibri" w:cs="Calibri"/>
        </w:rPr>
      </w:pPr>
    </w:p>
    <w:p w14:paraId="37FB8D98" w14:textId="7AF309F7" w:rsidR="0001159E" w:rsidRDefault="0001159E" w:rsidP="002350CF">
      <w:pPr>
        <w:pStyle w:val="BodyText"/>
        <w:spacing w:after="0"/>
        <w:jc w:val="both"/>
        <w:rPr>
          <w:rFonts w:ascii="Calibri" w:hAnsi="Calibri" w:cs="Calibri"/>
        </w:rPr>
      </w:pPr>
      <w:r w:rsidRPr="00E231E6">
        <w:rPr>
          <w:rFonts w:ascii="Calibri" w:hAnsi="Calibri" w:cs="Calibri"/>
        </w:rPr>
        <w:t>Signing this position description indicates agreement and acceptance of the contents and conditions.</w:t>
      </w:r>
    </w:p>
    <w:p w14:paraId="7446C084" w14:textId="77777777" w:rsidR="00E231E6" w:rsidRPr="00E231E6" w:rsidRDefault="00E231E6" w:rsidP="002350CF">
      <w:pPr>
        <w:pStyle w:val="BodyText"/>
        <w:spacing w:after="0"/>
        <w:jc w:val="both"/>
        <w:rPr>
          <w:rFonts w:ascii="Calibri" w:hAnsi="Calibri" w:cs="Calibri"/>
        </w:rPr>
      </w:pPr>
    </w:p>
    <w:p w14:paraId="213DEECD" w14:textId="77777777" w:rsidR="00E231E6" w:rsidRDefault="00E231E6" w:rsidP="002350CF">
      <w:pPr>
        <w:pStyle w:val="BodyText"/>
        <w:spacing w:line="268" w:lineRule="exact"/>
        <w:rPr>
          <w:rFonts w:ascii="Calibri" w:hAnsi="Calibri" w:cs="Calibri"/>
        </w:rPr>
      </w:pPr>
    </w:p>
    <w:p w14:paraId="4873CBE5" w14:textId="5CB83108" w:rsidR="0001159E" w:rsidRDefault="0001159E" w:rsidP="002350CF">
      <w:pPr>
        <w:pStyle w:val="BodyText"/>
        <w:spacing w:line="268" w:lineRule="exact"/>
        <w:rPr>
          <w:rFonts w:ascii="Calibri" w:hAnsi="Calibri" w:cs="Calibri"/>
        </w:rPr>
      </w:pPr>
      <w:r w:rsidRPr="00E231E6">
        <w:rPr>
          <w:rFonts w:ascii="Calibri" w:hAnsi="Calibri" w:cs="Calibri"/>
        </w:rPr>
        <w:t>Acknowledged/ Accepted:</w:t>
      </w:r>
    </w:p>
    <w:p w14:paraId="5A35CAF6" w14:textId="77777777" w:rsidR="00E231E6" w:rsidRPr="00E231E6" w:rsidRDefault="00E231E6" w:rsidP="002350CF">
      <w:pPr>
        <w:pStyle w:val="BodyText"/>
        <w:spacing w:line="268" w:lineRule="exact"/>
        <w:rPr>
          <w:rFonts w:ascii="Calibri" w:hAnsi="Calibri" w:cs="Calibri"/>
        </w:rPr>
      </w:pPr>
    </w:p>
    <w:p w14:paraId="1D61FB91" w14:textId="77777777" w:rsidR="0001159E" w:rsidRPr="00E231E6" w:rsidRDefault="0001159E" w:rsidP="002350CF">
      <w:pPr>
        <w:pStyle w:val="BodyText"/>
        <w:rPr>
          <w:rFonts w:ascii="Calibri" w:hAnsi="Calibri" w:cs="Calibri"/>
        </w:rPr>
      </w:pPr>
    </w:p>
    <w:p w14:paraId="16727394" w14:textId="77777777" w:rsidR="0001159E" w:rsidRPr="00E231E6" w:rsidRDefault="0001159E" w:rsidP="002350CF">
      <w:pPr>
        <w:tabs>
          <w:tab w:val="left" w:pos="7174"/>
        </w:tabs>
        <w:spacing w:before="23"/>
        <w:rPr>
          <w:rFonts w:ascii="Calibri" w:hAnsi="Calibri" w:cs="Calibri"/>
        </w:rPr>
      </w:pPr>
      <w:bookmarkStart w:id="2" w:name="Employee_Date"/>
      <w:bookmarkEnd w:id="2"/>
      <w:r w:rsidRPr="00E231E6">
        <w:rPr>
          <w:rFonts w:ascii="Calibri" w:hAnsi="Calibri" w:cs="Calibri"/>
        </w:rPr>
        <w:t>Employee</w:t>
      </w:r>
      <w:r w:rsidRPr="00E231E6">
        <w:rPr>
          <w:rFonts w:ascii="Calibri" w:hAnsi="Calibri" w:cs="Calibri"/>
        </w:rPr>
        <w:tab/>
        <w:t>Date</w:t>
      </w:r>
    </w:p>
    <w:p w14:paraId="3FC8A685" w14:textId="77777777" w:rsidR="0001159E" w:rsidRPr="00E231E6" w:rsidRDefault="0001159E" w:rsidP="002350CF">
      <w:pPr>
        <w:pStyle w:val="BodyText"/>
        <w:rPr>
          <w:rFonts w:ascii="Calibri" w:hAnsi="Calibri" w:cs="Calibri"/>
        </w:rPr>
      </w:pPr>
    </w:p>
    <w:p w14:paraId="0FA9072C" w14:textId="77777777" w:rsidR="0001159E" w:rsidRPr="00E231E6" w:rsidRDefault="0001159E" w:rsidP="002350CF">
      <w:pPr>
        <w:pStyle w:val="BodyText"/>
        <w:spacing w:before="8"/>
        <w:rPr>
          <w:rFonts w:ascii="Calibri" w:hAnsi="Calibri" w:cs="Calibri"/>
        </w:rPr>
      </w:pPr>
    </w:p>
    <w:p w14:paraId="4693F51C" w14:textId="77777777" w:rsidR="00E231E6" w:rsidRDefault="00E231E6" w:rsidP="002350CF">
      <w:pPr>
        <w:tabs>
          <w:tab w:val="left" w:pos="7174"/>
        </w:tabs>
        <w:spacing w:before="14"/>
        <w:rPr>
          <w:rFonts w:ascii="Calibri" w:hAnsi="Calibri" w:cs="Calibri"/>
        </w:rPr>
      </w:pPr>
      <w:bookmarkStart w:id="3" w:name="Manager_Date"/>
      <w:bookmarkEnd w:id="3"/>
    </w:p>
    <w:p w14:paraId="048951BD" w14:textId="26A17E2C" w:rsidR="00EB3847" w:rsidRPr="009D5826" w:rsidRDefault="0001159E" w:rsidP="00A103C9">
      <w:pPr>
        <w:tabs>
          <w:tab w:val="left" w:pos="7174"/>
        </w:tabs>
        <w:spacing w:before="14"/>
        <w:rPr>
          <w:rFonts w:ascii="Calibri" w:hAnsi="Calibri" w:cs="Calibri"/>
          <w:sz w:val="16"/>
          <w:szCs w:val="16"/>
        </w:rPr>
      </w:pPr>
      <w:r w:rsidRPr="00E231E6">
        <w:rPr>
          <w:rFonts w:ascii="Calibri" w:hAnsi="Calibri" w:cs="Calibri"/>
        </w:rPr>
        <w:t>Manager</w:t>
      </w:r>
      <w:r w:rsidRPr="00E231E6">
        <w:rPr>
          <w:rFonts w:ascii="Calibri" w:hAnsi="Calibri" w:cs="Calibri"/>
        </w:rPr>
        <w:tab/>
        <w:t>Date</w:t>
      </w:r>
    </w:p>
    <w:sectPr w:rsidR="00EB3847" w:rsidRPr="009D5826" w:rsidSect="00793B61">
      <w:headerReference w:type="default" r:id="rId11"/>
      <w:footerReference w:type="default" r:id="rId12"/>
      <w:headerReference w:type="first" r:id="rId13"/>
      <w:footerReference w:type="first" r:id="rId14"/>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31BA" w14:textId="77777777" w:rsidR="00E16DB5" w:rsidRDefault="00E16DB5" w:rsidP="000928B5">
      <w:r>
        <w:separator/>
      </w:r>
    </w:p>
  </w:endnote>
  <w:endnote w:type="continuationSeparator" w:id="0">
    <w:p w14:paraId="52C5C8B1" w14:textId="77777777" w:rsidR="00E16DB5" w:rsidRDefault="00E16DB5" w:rsidP="000928B5">
      <w:r>
        <w:continuationSeparator/>
      </w:r>
    </w:p>
  </w:endnote>
  <w:endnote w:type="continuationNotice" w:id="1">
    <w:p w14:paraId="0C162D4B" w14:textId="77777777" w:rsidR="00E16DB5" w:rsidRDefault="00E16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E671BA6" w14:paraId="00809C9F" w14:textId="77777777" w:rsidTr="7E671BA6">
      <w:trPr>
        <w:trHeight w:val="300"/>
      </w:trPr>
      <w:tc>
        <w:tcPr>
          <w:tcW w:w="3400" w:type="dxa"/>
        </w:tcPr>
        <w:p w14:paraId="3B33A938" w14:textId="540637DF" w:rsidR="7E671BA6" w:rsidRDefault="7E671BA6" w:rsidP="7E671BA6">
          <w:pPr>
            <w:pStyle w:val="Header"/>
            <w:ind w:left="-115"/>
          </w:pPr>
        </w:p>
      </w:tc>
      <w:tc>
        <w:tcPr>
          <w:tcW w:w="3400" w:type="dxa"/>
        </w:tcPr>
        <w:p w14:paraId="7A3D6AAC" w14:textId="7F85AEFB" w:rsidR="7E671BA6" w:rsidRDefault="7E671BA6" w:rsidP="7E671BA6">
          <w:pPr>
            <w:pStyle w:val="Header"/>
            <w:jc w:val="center"/>
          </w:pPr>
        </w:p>
      </w:tc>
      <w:tc>
        <w:tcPr>
          <w:tcW w:w="3400" w:type="dxa"/>
        </w:tcPr>
        <w:p w14:paraId="77E91748" w14:textId="0F520EAA" w:rsidR="7E671BA6" w:rsidRDefault="7E671BA6" w:rsidP="7E671BA6">
          <w:pPr>
            <w:pStyle w:val="Header"/>
            <w:ind w:right="-115"/>
            <w:jc w:val="right"/>
          </w:pPr>
        </w:p>
      </w:tc>
    </w:tr>
  </w:tbl>
  <w:p w14:paraId="7B677AFB" w14:textId="3667878A" w:rsidR="7E671BA6" w:rsidRDefault="7E671BA6" w:rsidP="7E671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8AA5" w14:textId="77777777" w:rsidR="00E16DB5" w:rsidRDefault="00E16DB5" w:rsidP="000928B5">
      <w:r>
        <w:separator/>
      </w:r>
    </w:p>
  </w:footnote>
  <w:footnote w:type="continuationSeparator" w:id="0">
    <w:p w14:paraId="699A7DC3" w14:textId="77777777" w:rsidR="00E16DB5" w:rsidRDefault="00E16DB5" w:rsidP="000928B5">
      <w:r>
        <w:continuationSeparator/>
      </w:r>
    </w:p>
  </w:footnote>
  <w:footnote w:type="continuationNotice" w:id="1">
    <w:p w14:paraId="78C3D96D" w14:textId="77777777" w:rsidR="00E16DB5" w:rsidRDefault="00E16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7E671BA6" w14:paraId="77F7DBCA" w14:textId="77777777" w:rsidTr="7E671BA6">
      <w:trPr>
        <w:trHeight w:val="300"/>
      </w:trPr>
      <w:tc>
        <w:tcPr>
          <w:tcW w:w="3400" w:type="dxa"/>
        </w:tcPr>
        <w:p w14:paraId="10BF46E4" w14:textId="45EF1845" w:rsidR="7E671BA6" w:rsidRDefault="7E671BA6" w:rsidP="7E671BA6">
          <w:pPr>
            <w:pStyle w:val="Header"/>
            <w:ind w:left="-115"/>
          </w:pPr>
        </w:p>
      </w:tc>
      <w:tc>
        <w:tcPr>
          <w:tcW w:w="3400" w:type="dxa"/>
        </w:tcPr>
        <w:p w14:paraId="235F1F4D" w14:textId="7EB5BC3B" w:rsidR="7E671BA6" w:rsidRDefault="7E671BA6" w:rsidP="7E671BA6">
          <w:pPr>
            <w:pStyle w:val="Header"/>
            <w:jc w:val="center"/>
          </w:pPr>
        </w:p>
      </w:tc>
      <w:tc>
        <w:tcPr>
          <w:tcW w:w="3400" w:type="dxa"/>
        </w:tcPr>
        <w:p w14:paraId="27E03B3C" w14:textId="1983DBF6" w:rsidR="7E671BA6" w:rsidRDefault="7E671BA6" w:rsidP="7E671BA6">
          <w:pPr>
            <w:pStyle w:val="Header"/>
            <w:ind w:right="-115"/>
            <w:jc w:val="right"/>
          </w:pPr>
        </w:p>
      </w:tc>
    </w:tr>
  </w:tbl>
  <w:p w14:paraId="49FF6B5B" w14:textId="0904FFA5" w:rsidR="7E671BA6" w:rsidRDefault="7E671BA6" w:rsidP="7E671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387FC3C1" w:rsidR="008B1B26" w:rsidRPr="00793B61" w:rsidRDefault="001C6106" w:rsidP="00793B61">
    <w:pPr>
      <w:pStyle w:val="Title"/>
      <w:pBdr>
        <w:bottom w:val="single" w:sz="4" w:space="1" w:color="C3D844"/>
      </w:pBdr>
      <w:tabs>
        <w:tab w:val="left" w:pos="8647"/>
      </w:tabs>
      <w:spacing w:before="120" w:after="240"/>
      <w:ind w:right="1415"/>
      <w:contextualSpacing w:val="0"/>
      <w:rPr>
        <w:rFonts w:ascii="Calibri" w:hAnsi="Calibri" w:cs="Calibri"/>
        <w:color w:val="05497E"/>
        <w:sz w:val="42"/>
        <w:szCs w:val="42"/>
      </w:rPr>
    </w:pPr>
    <w:r w:rsidRPr="00793B61">
      <w:rPr>
        <w:noProof/>
        <w:sz w:val="42"/>
        <w:szCs w:val="42"/>
      </w:rPr>
      <w:drawing>
        <wp:anchor distT="0" distB="0" distL="114300" distR="114300" simplePos="0" relativeHeight="251657216" behindDoc="1" locked="0" layoutInCell="1" allowOverlap="1" wp14:anchorId="4C78B9F6" wp14:editId="58645ECE">
          <wp:simplePos x="0" y="0"/>
          <wp:positionH relativeFrom="column">
            <wp:posOffset>5634736</wp:posOffset>
          </wp:positionH>
          <wp:positionV relativeFrom="paragraph">
            <wp:posOffset>-135763</wp:posOffset>
          </wp:positionV>
          <wp:extent cx="1214600" cy="525313"/>
          <wp:effectExtent l="0" t="0" r="5080" b="8255"/>
          <wp:wrapNone/>
          <wp:docPr id="1097268108" name="Picture 10972681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600" cy="525313"/>
                  </a:xfrm>
                  <a:prstGeom prst="rect">
                    <a:avLst/>
                  </a:prstGeom>
                  <a:noFill/>
                  <a:ln>
                    <a:noFill/>
                  </a:ln>
                </pic:spPr>
              </pic:pic>
            </a:graphicData>
          </a:graphic>
          <wp14:sizeRelH relativeFrom="page">
            <wp14:pctWidth>0</wp14:pctWidth>
          </wp14:sizeRelH>
          <wp14:sizeRelV relativeFrom="page">
            <wp14:pctHeight>0</wp14:pctHeight>
          </wp14:sizeRelV>
        </wp:anchor>
      </w:drawing>
    </w:r>
    <w:r w:rsidR="00667DD3" w:rsidRPr="00793B61">
      <w:rPr>
        <w:rFonts w:ascii="Calibri" w:hAnsi="Calibri" w:cs="Calibri"/>
        <w:color w:val="05497E"/>
        <w:sz w:val="42"/>
        <w:szCs w:val="42"/>
      </w:rPr>
      <w:t>Health</w:t>
    </w:r>
    <w:r w:rsidR="00380F8F">
      <w:rPr>
        <w:rFonts w:ascii="Calibri" w:hAnsi="Calibri" w:cs="Calibri"/>
        <w:color w:val="05497E"/>
        <w:sz w:val="42"/>
        <w:szCs w:val="42"/>
      </w:rPr>
      <w:t xml:space="preserve">, </w:t>
    </w:r>
    <w:r w:rsidR="00667DD3" w:rsidRPr="00793B61">
      <w:rPr>
        <w:rFonts w:ascii="Calibri" w:hAnsi="Calibri" w:cs="Calibri"/>
        <w:color w:val="05497E"/>
        <w:sz w:val="42"/>
        <w:szCs w:val="42"/>
      </w:rPr>
      <w:t xml:space="preserve">Safety and </w:t>
    </w:r>
    <w:r w:rsidR="003A6F9C" w:rsidRPr="00793B61">
      <w:rPr>
        <w:rFonts w:ascii="Calibri" w:hAnsi="Calibri" w:cs="Calibri"/>
        <w:color w:val="05497E"/>
        <w:sz w:val="42"/>
        <w:szCs w:val="42"/>
      </w:rPr>
      <w:t>Compliance</w:t>
    </w:r>
    <w:r w:rsidR="00793B61" w:rsidRPr="00793B61">
      <w:rPr>
        <w:rFonts w:ascii="Calibri" w:hAnsi="Calibri" w:cs="Calibri"/>
        <w:color w:val="05497E"/>
        <w:sz w:val="42"/>
        <w:szCs w:val="42"/>
      </w:rPr>
      <w:t xml:space="preserve"> Business Partne</w:t>
    </w:r>
    <w:r w:rsidR="00793B61">
      <w:rPr>
        <w:rFonts w:ascii="Calibri" w:hAnsi="Calibri" w:cs="Calibri"/>
        <w:color w:val="05497E"/>
        <w:sz w:val="42"/>
        <w:szCs w:val="42"/>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365"/>
    <w:multiLevelType w:val="hybridMultilevel"/>
    <w:tmpl w:val="1E342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52665E5"/>
    <w:multiLevelType w:val="hybridMultilevel"/>
    <w:tmpl w:val="8E0A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A2E2E"/>
    <w:multiLevelType w:val="multilevel"/>
    <w:tmpl w:val="A04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99422C"/>
    <w:multiLevelType w:val="hybridMultilevel"/>
    <w:tmpl w:val="C63E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D5FDD"/>
    <w:multiLevelType w:val="hybridMultilevel"/>
    <w:tmpl w:val="BAF4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A4969"/>
    <w:multiLevelType w:val="multilevel"/>
    <w:tmpl w:val="0C9E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309399F"/>
    <w:multiLevelType w:val="hybridMultilevel"/>
    <w:tmpl w:val="044E8C9C"/>
    <w:lvl w:ilvl="0" w:tplc="C55273C6">
      <w:start w:val="1"/>
      <w:numFmt w:val="bullet"/>
      <w:lvlText w:val=""/>
      <w:lvlJc w:val="left"/>
      <w:pPr>
        <w:ind w:left="360" w:hanging="360"/>
      </w:pPr>
      <w:rPr>
        <w:rFonts w:ascii="Symbol" w:hAnsi="Symbol" w:hint="default"/>
      </w:rPr>
    </w:lvl>
    <w:lvl w:ilvl="1" w:tplc="D7F67250">
      <w:start w:val="1"/>
      <w:numFmt w:val="bullet"/>
      <w:lvlText w:val="o"/>
      <w:lvlJc w:val="left"/>
      <w:pPr>
        <w:ind w:left="1440" w:hanging="360"/>
      </w:pPr>
      <w:rPr>
        <w:rFonts w:ascii="Courier New" w:hAnsi="Courier New" w:hint="default"/>
      </w:rPr>
    </w:lvl>
    <w:lvl w:ilvl="2" w:tplc="E2CC558A">
      <w:start w:val="1"/>
      <w:numFmt w:val="bullet"/>
      <w:lvlText w:val=""/>
      <w:lvlJc w:val="left"/>
      <w:pPr>
        <w:ind w:left="2160" w:hanging="360"/>
      </w:pPr>
      <w:rPr>
        <w:rFonts w:ascii="Wingdings" w:hAnsi="Wingdings" w:hint="default"/>
      </w:rPr>
    </w:lvl>
    <w:lvl w:ilvl="3" w:tplc="FCA27076">
      <w:start w:val="1"/>
      <w:numFmt w:val="bullet"/>
      <w:lvlText w:val=""/>
      <w:lvlJc w:val="left"/>
      <w:pPr>
        <w:ind w:left="2880" w:hanging="360"/>
      </w:pPr>
      <w:rPr>
        <w:rFonts w:ascii="Symbol" w:hAnsi="Symbol" w:hint="default"/>
      </w:rPr>
    </w:lvl>
    <w:lvl w:ilvl="4" w:tplc="F4FAB9C4">
      <w:start w:val="1"/>
      <w:numFmt w:val="bullet"/>
      <w:lvlText w:val="o"/>
      <w:lvlJc w:val="left"/>
      <w:pPr>
        <w:ind w:left="3600" w:hanging="360"/>
      </w:pPr>
      <w:rPr>
        <w:rFonts w:ascii="Courier New" w:hAnsi="Courier New" w:hint="default"/>
      </w:rPr>
    </w:lvl>
    <w:lvl w:ilvl="5" w:tplc="16DC383C">
      <w:start w:val="1"/>
      <w:numFmt w:val="bullet"/>
      <w:lvlText w:val=""/>
      <w:lvlJc w:val="left"/>
      <w:pPr>
        <w:ind w:left="4320" w:hanging="360"/>
      </w:pPr>
      <w:rPr>
        <w:rFonts w:ascii="Wingdings" w:hAnsi="Wingdings" w:hint="default"/>
      </w:rPr>
    </w:lvl>
    <w:lvl w:ilvl="6" w:tplc="A3AECAE2">
      <w:start w:val="1"/>
      <w:numFmt w:val="bullet"/>
      <w:lvlText w:val=""/>
      <w:lvlJc w:val="left"/>
      <w:pPr>
        <w:ind w:left="5040" w:hanging="360"/>
      </w:pPr>
      <w:rPr>
        <w:rFonts w:ascii="Symbol" w:hAnsi="Symbol" w:hint="default"/>
      </w:rPr>
    </w:lvl>
    <w:lvl w:ilvl="7" w:tplc="FCE0B9BC">
      <w:start w:val="1"/>
      <w:numFmt w:val="bullet"/>
      <w:lvlText w:val="o"/>
      <w:lvlJc w:val="left"/>
      <w:pPr>
        <w:ind w:left="5760" w:hanging="360"/>
      </w:pPr>
      <w:rPr>
        <w:rFonts w:ascii="Courier New" w:hAnsi="Courier New" w:hint="default"/>
      </w:rPr>
    </w:lvl>
    <w:lvl w:ilvl="8" w:tplc="EC2E38E4">
      <w:start w:val="1"/>
      <w:numFmt w:val="bullet"/>
      <w:lvlText w:val=""/>
      <w:lvlJc w:val="left"/>
      <w:pPr>
        <w:ind w:left="6480" w:hanging="360"/>
      </w:pPr>
      <w:rPr>
        <w:rFonts w:ascii="Wingdings" w:hAnsi="Wingdings" w:hint="default"/>
      </w:rPr>
    </w:lvl>
  </w:abstractNum>
  <w:abstractNum w:abstractNumId="9" w15:restartNumberingAfterBreak="0">
    <w:nsid w:val="4FEF4515"/>
    <w:multiLevelType w:val="hybridMultilevel"/>
    <w:tmpl w:val="41DAD58C"/>
    <w:lvl w:ilvl="0" w:tplc="FFFFFFFF">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2" w15:restartNumberingAfterBreak="0">
    <w:nsid w:val="5DF25937"/>
    <w:multiLevelType w:val="hybridMultilevel"/>
    <w:tmpl w:val="A628DC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766A4A"/>
    <w:multiLevelType w:val="hybridMultilevel"/>
    <w:tmpl w:val="C89EFAF6"/>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72507087">
    <w:abstractNumId w:val="8"/>
  </w:num>
  <w:num w:numId="2" w16cid:durableId="709762742">
    <w:abstractNumId w:val="1"/>
  </w:num>
  <w:num w:numId="3" w16cid:durableId="1067459454">
    <w:abstractNumId w:val="11"/>
  </w:num>
  <w:num w:numId="4" w16cid:durableId="143394179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173472">
    <w:abstractNumId w:val="10"/>
  </w:num>
  <w:num w:numId="6" w16cid:durableId="2138140282">
    <w:abstractNumId w:val="9"/>
  </w:num>
  <w:num w:numId="7" w16cid:durableId="1852599537">
    <w:abstractNumId w:val="15"/>
  </w:num>
  <w:num w:numId="8" w16cid:durableId="1670207715">
    <w:abstractNumId w:val="7"/>
  </w:num>
  <w:num w:numId="9" w16cid:durableId="538935190">
    <w:abstractNumId w:val="14"/>
  </w:num>
  <w:num w:numId="10" w16cid:durableId="2032605224">
    <w:abstractNumId w:val="12"/>
  </w:num>
  <w:num w:numId="11" w16cid:durableId="1138957180">
    <w:abstractNumId w:val="0"/>
  </w:num>
  <w:num w:numId="12" w16cid:durableId="746848279">
    <w:abstractNumId w:val="4"/>
  </w:num>
  <w:num w:numId="13" w16cid:durableId="495457698">
    <w:abstractNumId w:val="5"/>
  </w:num>
  <w:num w:numId="14" w16cid:durableId="1150436844">
    <w:abstractNumId w:val="2"/>
  </w:num>
  <w:num w:numId="15" w16cid:durableId="2042508062">
    <w:abstractNumId w:val="3"/>
  </w:num>
  <w:num w:numId="16" w16cid:durableId="84286338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tTQ2sbS0MLM0MzNR0lEKTi0uzszPAykwqwUANOWXbywAAAA="/>
  </w:docVars>
  <w:rsids>
    <w:rsidRoot w:val="001755BE"/>
    <w:rsid w:val="00001598"/>
    <w:rsid w:val="000034CB"/>
    <w:rsid w:val="00004425"/>
    <w:rsid w:val="0000561E"/>
    <w:rsid w:val="00006054"/>
    <w:rsid w:val="0001159E"/>
    <w:rsid w:val="000137E5"/>
    <w:rsid w:val="00016005"/>
    <w:rsid w:val="000173EA"/>
    <w:rsid w:val="00020A17"/>
    <w:rsid w:val="00022210"/>
    <w:rsid w:val="00022A73"/>
    <w:rsid w:val="00023AC6"/>
    <w:rsid w:val="00024EFB"/>
    <w:rsid w:val="0002580B"/>
    <w:rsid w:val="000275D8"/>
    <w:rsid w:val="00032954"/>
    <w:rsid w:val="00034C2C"/>
    <w:rsid w:val="00035E88"/>
    <w:rsid w:val="0004275F"/>
    <w:rsid w:val="0004291E"/>
    <w:rsid w:val="00042B72"/>
    <w:rsid w:val="000509EE"/>
    <w:rsid w:val="0005108B"/>
    <w:rsid w:val="000565C6"/>
    <w:rsid w:val="0005725E"/>
    <w:rsid w:val="00057AA9"/>
    <w:rsid w:val="00067F7F"/>
    <w:rsid w:val="000722C5"/>
    <w:rsid w:val="00073F3C"/>
    <w:rsid w:val="00074BA3"/>
    <w:rsid w:val="0007664F"/>
    <w:rsid w:val="000770F5"/>
    <w:rsid w:val="00077D9F"/>
    <w:rsid w:val="00080D95"/>
    <w:rsid w:val="000816A3"/>
    <w:rsid w:val="00085BD3"/>
    <w:rsid w:val="00085CC3"/>
    <w:rsid w:val="00086C72"/>
    <w:rsid w:val="00087F45"/>
    <w:rsid w:val="000902EB"/>
    <w:rsid w:val="00090EB3"/>
    <w:rsid w:val="00091868"/>
    <w:rsid w:val="00091C4C"/>
    <w:rsid w:val="000928B5"/>
    <w:rsid w:val="00093B27"/>
    <w:rsid w:val="000969EB"/>
    <w:rsid w:val="0009726D"/>
    <w:rsid w:val="000A0C32"/>
    <w:rsid w:val="000A49DA"/>
    <w:rsid w:val="000A6D76"/>
    <w:rsid w:val="000A7C22"/>
    <w:rsid w:val="000B0656"/>
    <w:rsid w:val="000B06A1"/>
    <w:rsid w:val="000B566D"/>
    <w:rsid w:val="000B6757"/>
    <w:rsid w:val="000C1E4F"/>
    <w:rsid w:val="000C4FCC"/>
    <w:rsid w:val="000C639F"/>
    <w:rsid w:val="000D1D0A"/>
    <w:rsid w:val="000D2DFA"/>
    <w:rsid w:val="000D437E"/>
    <w:rsid w:val="000D6480"/>
    <w:rsid w:val="000D65A1"/>
    <w:rsid w:val="000D6600"/>
    <w:rsid w:val="000E0377"/>
    <w:rsid w:val="000E058A"/>
    <w:rsid w:val="000E137B"/>
    <w:rsid w:val="000E17CC"/>
    <w:rsid w:val="000E2A9C"/>
    <w:rsid w:val="000E2F6D"/>
    <w:rsid w:val="000E30CE"/>
    <w:rsid w:val="000E6874"/>
    <w:rsid w:val="000F2793"/>
    <w:rsid w:val="000F2825"/>
    <w:rsid w:val="000F7BBB"/>
    <w:rsid w:val="00100D2D"/>
    <w:rsid w:val="00100F93"/>
    <w:rsid w:val="00102BB5"/>
    <w:rsid w:val="001033EB"/>
    <w:rsid w:val="0010474F"/>
    <w:rsid w:val="00110F57"/>
    <w:rsid w:val="00111152"/>
    <w:rsid w:val="00112827"/>
    <w:rsid w:val="001146B5"/>
    <w:rsid w:val="00116650"/>
    <w:rsid w:val="001166BE"/>
    <w:rsid w:val="00117A9C"/>
    <w:rsid w:val="00121103"/>
    <w:rsid w:val="00121412"/>
    <w:rsid w:val="00121850"/>
    <w:rsid w:val="0012409C"/>
    <w:rsid w:val="00127E2B"/>
    <w:rsid w:val="001305A4"/>
    <w:rsid w:val="00133A54"/>
    <w:rsid w:val="00133BBD"/>
    <w:rsid w:val="00134941"/>
    <w:rsid w:val="00136E2F"/>
    <w:rsid w:val="00137B9E"/>
    <w:rsid w:val="00140AB1"/>
    <w:rsid w:val="00142B29"/>
    <w:rsid w:val="001436B8"/>
    <w:rsid w:val="00145726"/>
    <w:rsid w:val="00152AD7"/>
    <w:rsid w:val="00152CF8"/>
    <w:rsid w:val="00153ED6"/>
    <w:rsid w:val="0015431F"/>
    <w:rsid w:val="00154BC7"/>
    <w:rsid w:val="001550C1"/>
    <w:rsid w:val="00156CDB"/>
    <w:rsid w:val="00156D17"/>
    <w:rsid w:val="0016101A"/>
    <w:rsid w:val="00162497"/>
    <w:rsid w:val="00162D46"/>
    <w:rsid w:val="0016562A"/>
    <w:rsid w:val="001657F9"/>
    <w:rsid w:val="00166190"/>
    <w:rsid w:val="00170F01"/>
    <w:rsid w:val="001712DA"/>
    <w:rsid w:val="001716D7"/>
    <w:rsid w:val="00171C77"/>
    <w:rsid w:val="00172300"/>
    <w:rsid w:val="001733AE"/>
    <w:rsid w:val="001755BE"/>
    <w:rsid w:val="00175DE1"/>
    <w:rsid w:val="00176331"/>
    <w:rsid w:val="00177CB5"/>
    <w:rsid w:val="00177FA3"/>
    <w:rsid w:val="00181461"/>
    <w:rsid w:val="00187D9C"/>
    <w:rsid w:val="0019106D"/>
    <w:rsid w:val="00191C4F"/>
    <w:rsid w:val="00193124"/>
    <w:rsid w:val="00195754"/>
    <w:rsid w:val="0019620B"/>
    <w:rsid w:val="001977C9"/>
    <w:rsid w:val="001A2ACA"/>
    <w:rsid w:val="001A2FE7"/>
    <w:rsid w:val="001A3CB4"/>
    <w:rsid w:val="001A46E1"/>
    <w:rsid w:val="001A5284"/>
    <w:rsid w:val="001A6D88"/>
    <w:rsid w:val="001B08EF"/>
    <w:rsid w:val="001B39DB"/>
    <w:rsid w:val="001B441C"/>
    <w:rsid w:val="001B4BA9"/>
    <w:rsid w:val="001B50D3"/>
    <w:rsid w:val="001B56B9"/>
    <w:rsid w:val="001B594E"/>
    <w:rsid w:val="001B5BFF"/>
    <w:rsid w:val="001B5F76"/>
    <w:rsid w:val="001C14E4"/>
    <w:rsid w:val="001C1B64"/>
    <w:rsid w:val="001C248B"/>
    <w:rsid w:val="001C6106"/>
    <w:rsid w:val="001C7CF6"/>
    <w:rsid w:val="001D1772"/>
    <w:rsid w:val="001D1D6A"/>
    <w:rsid w:val="001D3B28"/>
    <w:rsid w:val="001D4542"/>
    <w:rsid w:val="001D4C56"/>
    <w:rsid w:val="001E0266"/>
    <w:rsid w:val="001E1AA4"/>
    <w:rsid w:val="001E2147"/>
    <w:rsid w:val="001E2521"/>
    <w:rsid w:val="001E2E7B"/>
    <w:rsid w:val="001E32E3"/>
    <w:rsid w:val="001E32FB"/>
    <w:rsid w:val="001E43D7"/>
    <w:rsid w:val="001E524D"/>
    <w:rsid w:val="001E6596"/>
    <w:rsid w:val="001F008F"/>
    <w:rsid w:val="001F0125"/>
    <w:rsid w:val="001F04EF"/>
    <w:rsid w:val="001F0E47"/>
    <w:rsid w:val="001F5223"/>
    <w:rsid w:val="001F5690"/>
    <w:rsid w:val="00200BAA"/>
    <w:rsid w:val="002018AE"/>
    <w:rsid w:val="002040AF"/>
    <w:rsid w:val="002041EF"/>
    <w:rsid w:val="0020720B"/>
    <w:rsid w:val="00207A9D"/>
    <w:rsid w:val="00207DDE"/>
    <w:rsid w:val="002158F5"/>
    <w:rsid w:val="00215ACF"/>
    <w:rsid w:val="00217D2E"/>
    <w:rsid w:val="00220B85"/>
    <w:rsid w:val="00220EC8"/>
    <w:rsid w:val="0022233C"/>
    <w:rsid w:val="002226A4"/>
    <w:rsid w:val="00224685"/>
    <w:rsid w:val="002275B8"/>
    <w:rsid w:val="00230C2C"/>
    <w:rsid w:val="00231F40"/>
    <w:rsid w:val="0023334B"/>
    <w:rsid w:val="002350CF"/>
    <w:rsid w:val="00235973"/>
    <w:rsid w:val="00235D73"/>
    <w:rsid w:val="00235FCE"/>
    <w:rsid w:val="00236914"/>
    <w:rsid w:val="00236C7B"/>
    <w:rsid w:val="00236E45"/>
    <w:rsid w:val="0024009F"/>
    <w:rsid w:val="002420D9"/>
    <w:rsid w:val="0024251F"/>
    <w:rsid w:val="00243365"/>
    <w:rsid w:val="00245528"/>
    <w:rsid w:val="00246981"/>
    <w:rsid w:val="00251B2E"/>
    <w:rsid w:val="002533FE"/>
    <w:rsid w:val="00253BE6"/>
    <w:rsid w:val="00254C5F"/>
    <w:rsid w:val="00255089"/>
    <w:rsid w:val="00256D75"/>
    <w:rsid w:val="00265FFE"/>
    <w:rsid w:val="002709AA"/>
    <w:rsid w:val="00270F33"/>
    <w:rsid w:val="0027104B"/>
    <w:rsid w:val="00272A5F"/>
    <w:rsid w:val="00275224"/>
    <w:rsid w:val="0027559C"/>
    <w:rsid w:val="00275780"/>
    <w:rsid w:val="002763CF"/>
    <w:rsid w:val="00276556"/>
    <w:rsid w:val="00277889"/>
    <w:rsid w:val="002778FD"/>
    <w:rsid w:val="00277CD9"/>
    <w:rsid w:val="00285317"/>
    <w:rsid w:val="002867E4"/>
    <w:rsid w:val="0028721D"/>
    <w:rsid w:val="002876EC"/>
    <w:rsid w:val="00296545"/>
    <w:rsid w:val="00296AE7"/>
    <w:rsid w:val="002A2004"/>
    <w:rsid w:val="002A3FFD"/>
    <w:rsid w:val="002A54FF"/>
    <w:rsid w:val="002A7DD8"/>
    <w:rsid w:val="002B177C"/>
    <w:rsid w:val="002B266F"/>
    <w:rsid w:val="002B3E64"/>
    <w:rsid w:val="002B4B29"/>
    <w:rsid w:val="002B6E1B"/>
    <w:rsid w:val="002B78CF"/>
    <w:rsid w:val="002C1861"/>
    <w:rsid w:val="002C1A07"/>
    <w:rsid w:val="002C304C"/>
    <w:rsid w:val="002C4425"/>
    <w:rsid w:val="002C5C01"/>
    <w:rsid w:val="002D0D77"/>
    <w:rsid w:val="002D1FFE"/>
    <w:rsid w:val="002D5823"/>
    <w:rsid w:val="002D5D4B"/>
    <w:rsid w:val="002D61AE"/>
    <w:rsid w:val="002D7EC7"/>
    <w:rsid w:val="002E02F9"/>
    <w:rsid w:val="002E1BA4"/>
    <w:rsid w:val="002E767E"/>
    <w:rsid w:val="002F06D5"/>
    <w:rsid w:val="002F2466"/>
    <w:rsid w:val="00300AA4"/>
    <w:rsid w:val="003010F4"/>
    <w:rsid w:val="00301972"/>
    <w:rsid w:val="00304460"/>
    <w:rsid w:val="003049AC"/>
    <w:rsid w:val="0031435E"/>
    <w:rsid w:val="00320442"/>
    <w:rsid w:val="0032383C"/>
    <w:rsid w:val="00323B69"/>
    <w:rsid w:val="00324083"/>
    <w:rsid w:val="003258F1"/>
    <w:rsid w:val="00327A28"/>
    <w:rsid w:val="003306BE"/>
    <w:rsid w:val="00333453"/>
    <w:rsid w:val="00333554"/>
    <w:rsid w:val="00335129"/>
    <w:rsid w:val="00337207"/>
    <w:rsid w:val="00341290"/>
    <w:rsid w:val="00342178"/>
    <w:rsid w:val="00342795"/>
    <w:rsid w:val="00342C39"/>
    <w:rsid w:val="003446D9"/>
    <w:rsid w:val="00344A4F"/>
    <w:rsid w:val="00350DAB"/>
    <w:rsid w:val="00353439"/>
    <w:rsid w:val="00353608"/>
    <w:rsid w:val="003545BA"/>
    <w:rsid w:val="00355EB8"/>
    <w:rsid w:val="00357B47"/>
    <w:rsid w:val="0036007E"/>
    <w:rsid w:val="0036115B"/>
    <w:rsid w:val="00361A90"/>
    <w:rsid w:val="00373CAC"/>
    <w:rsid w:val="0037795A"/>
    <w:rsid w:val="00377A08"/>
    <w:rsid w:val="00377F78"/>
    <w:rsid w:val="00380F8F"/>
    <w:rsid w:val="00381C6F"/>
    <w:rsid w:val="003822C3"/>
    <w:rsid w:val="00391769"/>
    <w:rsid w:val="003935DE"/>
    <w:rsid w:val="003964D4"/>
    <w:rsid w:val="00397587"/>
    <w:rsid w:val="00397FAE"/>
    <w:rsid w:val="003A1037"/>
    <w:rsid w:val="003A3A69"/>
    <w:rsid w:val="003A436C"/>
    <w:rsid w:val="003A4A61"/>
    <w:rsid w:val="003A54CB"/>
    <w:rsid w:val="003A6F9C"/>
    <w:rsid w:val="003B0348"/>
    <w:rsid w:val="003B1CB4"/>
    <w:rsid w:val="003B225F"/>
    <w:rsid w:val="003B4F8B"/>
    <w:rsid w:val="003B7841"/>
    <w:rsid w:val="003B797E"/>
    <w:rsid w:val="003C035B"/>
    <w:rsid w:val="003C058D"/>
    <w:rsid w:val="003C081E"/>
    <w:rsid w:val="003C158E"/>
    <w:rsid w:val="003C17F6"/>
    <w:rsid w:val="003C319A"/>
    <w:rsid w:val="003C446A"/>
    <w:rsid w:val="003C47D4"/>
    <w:rsid w:val="003C55F9"/>
    <w:rsid w:val="003C7696"/>
    <w:rsid w:val="003D00CD"/>
    <w:rsid w:val="003D112A"/>
    <w:rsid w:val="003D1181"/>
    <w:rsid w:val="003D2B4B"/>
    <w:rsid w:val="003D4A85"/>
    <w:rsid w:val="003D602B"/>
    <w:rsid w:val="003D6550"/>
    <w:rsid w:val="003D7734"/>
    <w:rsid w:val="003E0A47"/>
    <w:rsid w:val="003E476E"/>
    <w:rsid w:val="003E4932"/>
    <w:rsid w:val="003E50E4"/>
    <w:rsid w:val="003E6A64"/>
    <w:rsid w:val="003E7500"/>
    <w:rsid w:val="003F0362"/>
    <w:rsid w:val="003F1B04"/>
    <w:rsid w:val="003F4F6F"/>
    <w:rsid w:val="003F615C"/>
    <w:rsid w:val="003F65FD"/>
    <w:rsid w:val="003F6BC2"/>
    <w:rsid w:val="003F76C3"/>
    <w:rsid w:val="003F7ECF"/>
    <w:rsid w:val="00400A80"/>
    <w:rsid w:val="004018EC"/>
    <w:rsid w:val="00403607"/>
    <w:rsid w:val="0040490B"/>
    <w:rsid w:val="00404D0B"/>
    <w:rsid w:val="004053DA"/>
    <w:rsid w:val="004108ED"/>
    <w:rsid w:val="0041150E"/>
    <w:rsid w:val="0041170B"/>
    <w:rsid w:val="00412C57"/>
    <w:rsid w:val="0041461D"/>
    <w:rsid w:val="00417967"/>
    <w:rsid w:val="00426091"/>
    <w:rsid w:val="00426645"/>
    <w:rsid w:val="004266EB"/>
    <w:rsid w:val="00430747"/>
    <w:rsid w:val="00431DBD"/>
    <w:rsid w:val="00435989"/>
    <w:rsid w:val="00444C7D"/>
    <w:rsid w:val="00444E96"/>
    <w:rsid w:val="00446008"/>
    <w:rsid w:val="00447262"/>
    <w:rsid w:val="0045037B"/>
    <w:rsid w:val="00455A9B"/>
    <w:rsid w:val="00457404"/>
    <w:rsid w:val="004605D8"/>
    <w:rsid w:val="0046120B"/>
    <w:rsid w:val="00461D5E"/>
    <w:rsid w:val="00462E28"/>
    <w:rsid w:val="00463ACD"/>
    <w:rsid w:val="00466360"/>
    <w:rsid w:val="00466E4E"/>
    <w:rsid w:val="004723F7"/>
    <w:rsid w:val="00472BBD"/>
    <w:rsid w:val="00472EB0"/>
    <w:rsid w:val="0047596B"/>
    <w:rsid w:val="00476E72"/>
    <w:rsid w:val="00481FC2"/>
    <w:rsid w:val="00483B2B"/>
    <w:rsid w:val="00492259"/>
    <w:rsid w:val="004939FC"/>
    <w:rsid w:val="0049532C"/>
    <w:rsid w:val="00496968"/>
    <w:rsid w:val="004A2D2F"/>
    <w:rsid w:val="004A4A9F"/>
    <w:rsid w:val="004A615D"/>
    <w:rsid w:val="004A61DD"/>
    <w:rsid w:val="004A6AFA"/>
    <w:rsid w:val="004A7A69"/>
    <w:rsid w:val="004A7FAD"/>
    <w:rsid w:val="004B0831"/>
    <w:rsid w:val="004B11E9"/>
    <w:rsid w:val="004B15D1"/>
    <w:rsid w:val="004B1A3F"/>
    <w:rsid w:val="004B471F"/>
    <w:rsid w:val="004B6509"/>
    <w:rsid w:val="004C019F"/>
    <w:rsid w:val="004C0793"/>
    <w:rsid w:val="004C1D8A"/>
    <w:rsid w:val="004C2C74"/>
    <w:rsid w:val="004C408A"/>
    <w:rsid w:val="004C5FE0"/>
    <w:rsid w:val="004C77E6"/>
    <w:rsid w:val="004D38FD"/>
    <w:rsid w:val="004D4AF9"/>
    <w:rsid w:val="004D7963"/>
    <w:rsid w:val="004E011B"/>
    <w:rsid w:val="004E085C"/>
    <w:rsid w:val="004E1CDF"/>
    <w:rsid w:val="004E2729"/>
    <w:rsid w:val="004E58FB"/>
    <w:rsid w:val="004E67C9"/>
    <w:rsid w:val="004F243D"/>
    <w:rsid w:val="004F6817"/>
    <w:rsid w:val="00500663"/>
    <w:rsid w:val="00501AB0"/>
    <w:rsid w:val="005022F4"/>
    <w:rsid w:val="0050744F"/>
    <w:rsid w:val="00507708"/>
    <w:rsid w:val="0051139B"/>
    <w:rsid w:val="00512442"/>
    <w:rsid w:val="00512A85"/>
    <w:rsid w:val="00515CA8"/>
    <w:rsid w:val="00517C9A"/>
    <w:rsid w:val="0052071F"/>
    <w:rsid w:val="005241EA"/>
    <w:rsid w:val="00525931"/>
    <w:rsid w:val="005260E3"/>
    <w:rsid w:val="00530FB9"/>
    <w:rsid w:val="00532CD9"/>
    <w:rsid w:val="00533361"/>
    <w:rsid w:val="00533B75"/>
    <w:rsid w:val="005370DE"/>
    <w:rsid w:val="00537E6C"/>
    <w:rsid w:val="00542FF8"/>
    <w:rsid w:val="00543788"/>
    <w:rsid w:val="0054475B"/>
    <w:rsid w:val="00546804"/>
    <w:rsid w:val="00546F56"/>
    <w:rsid w:val="0054721E"/>
    <w:rsid w:val="00554049"/>
    <w:rsid w:val="005543BD"/>
    <w:rsid w:val="00554795"/>
    <w:rsid w:val="00555E87"/>
    <w:rsid w:val="00557463"/>
    <w:rsid w:val="00560918"/>
    <w:rsid w:val="00562D73"/>
    <w:rsid w:val="00563C35"/>
    <w:rsid w:val="00563CB6"/>
    <w:rsid w:val="005645B2"/>
    <w:rsid w:val="00566244"/>
    <w:rsid w:val="005736AF"/>
    <w:rsid w:val="00573B20"/>
    <w:rsid w:val="005763B9"/>
    <w:rsid w:val="00581645"/>
    <w:rsid w:val="0058397E"/>
    <w:rsid w:val="005847FC"/>
    <w:rsid w:val="0058490C"/>
    <w:rsid w:val="0058543A"/>
    <w:rsid w:val="005864F4"/>
    <w:rsid w:val="00592232"/>
    <w:rsid w:val="00592655"/>
    <w:rsid w:val="0059305B"/>
    <w:rsid w:val="005934CE"/>
    <w:rsid w:val="00593DF1"/>
    <w:rsid w:val="0059606F"/>
    <w:rsid w:val="00596938"/>
    <w:rsid w:val="005A3604"/>
    <w:rsid w:val="005A6181"/>
    <w:rsid w:val="005A6CB1"/>
    <w:rsid w:val="005A7B07"/>
    <w:rsid w:val="005A7F58"/>
    <w:rsid w:val="005B0153"/>
    <w:rsid w:val="005B2167"/>
    <w:rsid w:val="005B50C9"/>
    <w:rsid w:val="005C0489"/>
    <w:rsid w:val="005C1073"/>
    <w:rsid w:val="005C135F"/>
    <w:rsid w:val="005C2067"/>
    <w:rsid w:val="005C3062"/>
    <w:rsid w:val="005C58B7"/>
    <w:rsid w:val="005C656F"/>
    <w:rsid w:val="005C74F8"/>
    <w:rsid w:val="005C750E"/>
    <w:rsid w:val="005C7FBD"/>
    <w:rsid w:val="005D24FD"/>
    <w:rsid w:val="005D7EB3"/>
    <w:rsid w:val="005E5067"/>
    <w:rsid w:val="005E6989"/>
    <w:rsid w:val="005E7A5B"/>
    <w:rsid w:val="005E7D8B"/>
    <w:rsid w:val="005F0AF7"/>
    <w:rsid w:val="005F10BC"/>
    <w:rsid w:val="005F110E"/>
    <w:rsid w:val="005F1C45"/>
    <w:rsid w:val="00602B1D"/>
    <w:rsid w:val="00604A5D"/>
    <w:rsid w:val="0060563C"/>
    <w:rsid w:val="00611AAE"/>
    <w:rsid w:val="00616B7A"/>
    <w:rsid w:val="00617121"/>
    <w:rsid w:val="006176CE"/>
    <w:rsid w:val="00617F9C"/>
    <w:rsid w:val="006234C8"/>
    <w:rsid w:val="0062352D"/>
    <w:rsid w:val="006235EC"/>
    <w:rsid w:val="0062461F"/>
    <w:rsid w:val="00625397"/>
    <w:rsid w:val="006259F4"/>
    <w:rsid w:val="00627208"/>
    <w:rsid w:val="006272A4"/>
    <w:rsid w:val="00630094"/>
    <w:rsid w:val="006307E5"/>
    <w:rsid w:val="00630A58"/>
    <w:rsid w:val="00630CE0"/>
    <w:rsid w:val="00631F66"/>
    <w:rsid w:val="006322F7"/>
    <w:rsid w:val="00635A01"/>
    <w:rsid w:val="006375C9"/>
    <w:rsid w:val="00642553"/>
    <w:rsid w:val="00642E17"/>
    <w:rsid w:val="006461D4"/>
    <w:rsid w:val="00646C30"/>
    <w:rsid w:val="00647F4E"/>
    <w:rsid w:val="00654A79"/>
    <w:rsid w:val="00656204"/>
    <w:rsid w:val="006569DC"/>
    <w:rsid w:val="0065702E"/>
    <w:rsid w:val="00657A71"/>
    <w:rsid w:val="00665984"/>
    <w:rsid w:val="00666253"/>
    <w:rsid w:val="00666431"/>
    <w:rsid w:val="00667DD3"/>
    <w:rsid w:val="00670767"/>
    <w:rsid w:val="00673520"/>
    <w:rsid w:val="00674DFF"/>
    <w:rsid w:val="00677ACE"/>
    <w:rsid w:val="006805CF"/>
    <w:rsid w:val="006815A5"/>
    <w:rsid w:val="00682DD7"/>
    <w:rsid w:val="00685013"/>
    <w:rsid w:val="00685AEC"/>
    <w:rsid w:val="00686BA7"/>
    <w:rsid w:val="0069297C"/>
    <w:rsid w:val="006952BA"/>
    <w:rsid w:val="0069614F"/>
    <w:rsid w:val="006A1041"/>
    <w:rsid w:val="006A111C"/>
    <w:rsid w:val="006A1CC9"/>
    <w:rsid w:val="006A37E8"/>
    <w:rsid w:val="006A3946"/>
    <w:rsid w:val="006A7488"/>
    <w:rsid w:val="006B0F7B"/>
    <w:rsid w:val="006B1B9E"/>
    <w:rsid w:val="006B53B6"/>
    <w:rsid w:val="006B5CB9"/>
    <w:rsid w:val="006B6147"/>
    <w:rsid w:val="006B7E87"/>
    <w:rsid w:val="006C0A3C"/>
    <w:rsid w:val="006C38BC"/>
    <w:rsid w:val="006C554F"/>
    <w:rsid w:val="006C581A"/>
    <w:rsid w:val="006D0AFC"/>
    <w:rsid w:val="006D0E24"/>
    <w:rsid w:val="006D1513"/>
    <w:rsid w:val="006D1D89"/>
    <w:rsid w:val="006D23F4"/>
    <w:rsid w:val="006D27EA"/>
    <w:rsid w:val="006D2B25"/>
    <w:rsid w:val="006D2DE3"/>
    <w:rsid w:val="006D3C64"/>
    <w:rsid w:val="006D4F32"/>
    <w:rsid w:val="006D55ED"/>
    <w:rsid w:val="006D6278"/>
    <w:rsid w:val="006D728B"/>
    <w:rsid w:val="006E0FB3"/>
    <w:rsid w:val="006E1B44"/>
    <w:rsid w:val="006E20ED"/>
    <w:rsid w:val="006E2D73"/>
    <w:rsid w:val="006E48D5"/>
    <w:rsid w:val="006F11E4"/>
    <w:rsid w:val="006F1514"/>
    <w:rsid w:val="006F1A58"/>
    <w:rsid w:val="006F1FD2"/>
    <w:rsid w:val="006F79FB"/>
    <w:rsid w:val="00702689"/>
    <w:rsid w:val="00703419"/>
    <w:rsid w:val="00704C1C"/>
    <w:rsid w:val="00710FBC"/>
    <w:rsid w:val="00711CC9"/>
    <w:rsid w:val="00721316"/>
    <w:rsid w:val="00721E49"/>
    <w:rsid w:val="007243FC"/>
    <w:rsid w:val="007301E9"/>
    <w:rsid w:val="00731A79"/>
    <w:rsid w:val="00734D1D"/>
    <w:rsid w:val="00740F50"/>
    <w:rsid w:val="00742270"/>
    <w:rsid w:val="007424A8"/>
    <w:rsid w:val="00742DD8"/>
    <w:rsid w:val="0074309F"/>
    <w:rsid w:val="00744ED1"/>
    <w:rsid w:val="00746643"/>
    <w:rsid w:val="007536C9"/>
    <w:rsid w:val="0075521D"/>
    <w:rsid w:val="00756249"/>
    <w:rsid w:val="00760D13"/>
    <w:rsid w:val="007644E1"/>
    <w:rsid w:val="0077146B"/>
    <w:rsid w:val="00771C7D"/>
    <w:rsid w:val="00776130"/>
    <w:rsid w:val="007836B4"/>
    <w:rsid w:val="00783CFD"/>
    <w:rsid w:val="007915BB"/>
    <w:rsid w:val="00793B61"/>
    <w:rsid w:val="007959D2"/>
    <w:rsid w:val="007A1F35"/>
    <w:rsid w:val="007A2B99"/>
    <w:rsid w:val="007A3A3C"/>
    <w:rsid w:val="007A5CBB"/>
    <w:rsid w:val="007A75BF"/>
    <w:rsid w:val="007B3178"/>
    <w:rsid w:val="007B4707"/>
    <w:rsid w:val="007B5925"/>
    <w:rsid w:val="007B7BD1"/>
    <w:rsid w:val="007C0045"/>
    <w:rsid w:val="007C05F7"/>
    <w:rsid w:val="007C0BC6"/>
    <w:rsid w:val="007C13E3"/>
    <w:rsid w:val="007C1540"/>
    <w:rsid w:val="007C1879"/>
    <w:rsid w:val="007C2576"/>
    <w:rsid w:val="007C2863"/>
    <w:rsid w:val="007C29CE"/>
    <w:rsid w:val="007C2DED"/>
    <w:rsid w:val="007C2F43"/>
    <w:rsid w:val="007C3F4E"/>
    <w:rsid w:val="007C4BEF"/>
    <w:rsid w:val="007C6137"/>
    <w:rsid w:val="007C6E4B"/>
    <w:rsid w:val="007C7EF6"/>
    <w:rsid w:val="007D5491"/>
    <w:rsid w:val="007D596E"/>
    <w:rsid w:val="007D6B21"/>
    <w:rsid w:val="007E1BB0"/>
    <w:rsid w:val="007E2CC7"/>
    <w:rsid w:val="007E35A2"/>
    <w:rsid w:val="007E47F3"/>
    <w:rsid w:val="007E6011"/>
    <w:rsid w:val="007F0256"/>
    <w:rsid w:val="007F2F0E"/>
    <w:rsid w:val="00801A9D"/>
    <w:rsid w:val="00803453"/>
    <w:rsid w:val="008068F6"/>
    <w:rsid w:val="0080695A"/>
    <w:rsid w:val="00806BB1"/>
    <w:rsid w:val="00807A2C"/>
    <w:rsid w:val="00807D83"/>
    <w:rsid w:val="00807FDF"/>
    <w:rsid w:val="00812B8C"/>
    <w:rsid w:val="008133C3"/>
    <w:rsid w:val="008145A6"/>
    <w:rsid w:val="00815DD6"/>
    <w:rsid w:val="00816C1B"/>
    <w:rsid w:val="008178A1"/>
    <w:rsid w:val="00820BE1"/>
    <w:rsid w:val="00821118"/>
    <w:rsid w:val="00822548"/>
    <w:rsid w:val="00823A8C"/>
    <w:rsid w:val="008316E9"/>
    <w:rsid w:val="00832EF4"/>
    <w:rsid w:val="008361DE"/>
    <w:rsid w:val="00836914"/>
    <w:rsid w:val="00836E2C"/>
    <w:rsid w:val="008374D2"/>
    <w:rsid w:val="008409F3"/>
    <w:rsid w:val="00847BF2"/>
    <w:rsid w:val="0085311C"/>
    <w:rsid w:val="00853CCF"/>
    <w:rsid w:val="008556FB"/>
    <w:rsid w:val="00856B2A"/>
    <w:rsid w:val="00860FF7"/>
    <w:rsid w:val="008620EB"/>
    <w:rsid w:val="008636F3"/>
    <w:rsid w:val="00863F6A"/>
    <w:rsid w:val="00864724"/>
    <w:rsid w:val="00865FF8"/>
    <w:rsid w:val="008663C4"/>
    <w:rsid w:val="0086721E"/>
    <w:rsid w:val="008706FE"/>
    <w:rsid w:val="0087394D"/>
    <w:rsid w:val="00873E36"/>
    <w:rsid w:val="008742C2"/>
    <w:rsid w:val="0087442A"/>
    <w:rsid w:val="008747C0"/>
    <w:rsid w:val="00874AA3"/>
    <w:rsid w:val="0087579E"/>
    <w:rsid w:val="00876927"/>
    <w:rsid w:val="00877AE8"/>
    <w:rsid w:val="00880DAE"/>
    <w:rsid w:val="00880F34"/>
    <w:rsid w:val="008812BC"/>
    <w:rsid w:val="00881B2E"/>
    <w:rsid w:val="00881BB5"/>
    <w:rsid w:val="00882B5B"/>
    <w:rsid w:val="0088301C"/>
    <w:rsid w:val="00884D6E"/>
    <w:rsid w:val="0089057F"/>
    <w:rsid w:val="00890CC0"/>
    <w:rsid w:val="00891656"/>
    <w:rsid w:val="00893328"/>
    <w:rsid w:val="00895F92"/>
    <w:rsid w:val="00896D09"/>
    <w:rsid w:val="0089740F"/>
    <w:rsid w:val="008A1939"/>
    <w:rsid w:val="008A1F19"/>
    <w:rsid w:val="008A2739"/>
    <w:rsid w:val="008A3258"/>
    <w:rsid w:val="008A388F"/>
    <w:rsid w:val="008A6B43"/>
    <w:rsid w:val="008A7F0D"/>
    <w:rsid w:val="008B0D67"/>
    <w:rsid w:val="008B1B26"/>
    <w:rsid w:val="008B2330"/>
    <w:rsid w:val="008B2EE5"/>
    <w:rsid w:val="008B7A58"/>
    <w:rsid w:val="008C0E70"/>
    <w:rsid w:val="008C2057"/>
    <w:rsid w:val="008C44D9"/>
    <w:rsid w:val="008C62C9"/>
    <w:rsid w:val="008C7BA7"/>
    <w:rsid w:val="008D7B01"/>
    <w:rsid w:val="008E1355"/>
    <w:rsid w:val="008E1705"/>
    <w:rsid w:val="008E429F"/>
    <w:rsid w:val="008E492C"/>
    <w:rsid w:val="008E6EAC"/>
    <w:rsid w:val="008E6F02"/>
    <w:rsid w:val="008F016C"/>
    <w:rsid w:val="008F1A87"/>
    <w:rsid w:val="008F5FFE"/>
    <w:rsid w:val="008F7EBF"/>
    <w:rsid w:val="0090191A"/>
    <w:rsid w:val="00903A7E"/>
    <w:rsid w:val="00905E53"/>
    <w:rsid w:val="009066DC"/>
    <w:rsid w:val="00907E8E"/>
    <w:rsid w:val="009110F1"/>
    <w:rsid w:val="009111B4"/>
    <w:rsid w:val="00912CBD"/>
    <w:rsid w:val="00925E1E"/>
    <w:rsid w:val="009277AD"/>
    <w:rsid w:val="009304C6"/>
    <w:rsid w:val="00930FB7"/>
    <w:rsid w:val="009316AA"/>
    <w:rsid w:val="0093456E"/>
    <w:rsid w:val="009408CC"/>
    <w:rsid w:val="00941D3A"/>
    <w:rsid w:val="00943C83"/>
    <w:rsid w:val="0094510D"/>
    <w:rsid w:val="00945376"/>
    <w:rsid w:val="009462EF"/>
    <w:rsid w:val="009463EB"/>
    <w:rsid w:val="00952D38"/>
    <w:rsid w:val="00953C46"/>
    <w:rsid w:val="009543AA"/>
    <w:rsid w:val="00957A0E"/>
    <w:rsid w:val="009614B3"/>
    <w:rsid w:val="00962AE8"/>
    <w:rsid w:val="009644CD"/>
    <w:rsid w:val="00964B2E"/>
    <w:rsid w:val="00965FF2"/>
    <w:rsid w:val="00975F37"/>
    <w:rsid w:val="00976331"/>
    <w:rsid w:val="009763C8"/>
    <w:rsid w:val="009774FE"/>
    <w:rsid w:val="00977617"/>
    <w:rsid w:val="009846DC"/>
    <w:rsid w:val="009850DB"/>
    <w:rsid w:val="00985172"/>
    <w:rsid w:val="0098662E"/>
    <w:rsid w:val="009868F1"/>
    <w:rsid w:val="00990372"/>
    <w:rsid w:val="009966C7"/>
    <w:rsid w:val="00997705"/>
    <w:rsid w:val="009A0133"/>
    <w:rsid w:val="009A1A09"/>
    <w:rsid w:val="009A2E8E"/>
    <w:rsid w:val="009A349C"/>
    <w:rsid w:val="009A49F9"/>
    <w:rsid w:val="009A4EFF"/>
    <w:rsid w:val="009A61F6"/>
    <w:rsid w:val="009B25A3"/>
    <w:rsid w:val="009B316E"/>
    <w:rsid w:val="009B3A65"/>
    <w:rsid w:val="009B7CE2"/>
    <w:rsid w:val="009C1112"/>
    <w:rsid w:val="009C1AA7"/>
    <w:rsid w:val="009C4509"/>
    <w:rsid w:val="009C69F2"/>
    <w:rsid w:val="009C7057"/>
    <w:rsid w:val="009C7CE5"/>
    <w:rsid w:val="009D1D70"/>
    <w:rsid w:val="009D5092"/>
    <w:rsid w:val="009D5790"/>
    <w:rsid w:val="009D5826"/>
    <w:rsid w:val="009D7384"/>
    <w:rsid w:val="009E0130"/>
    <w:rsid w:val="009E0420"/>
    <w:rsid w:val="009E0EAD"/>
    <w:rsid w:val="009E3AB0"/>
    <w:rsid w:val="009E72D1"/>
    <w:rsid w:val="009F1DD9"/>
    <w:rsid w:val="009F1FA7"/>
    <w:rsid w:val="009F2CC9"/>
    <w:rsid w:val="009F6AA7"/>
    <w:rsid w:val="009F6B63"/>
    <w:rsid w:val="00A0505B"/>
    <w:rsid w:val="00A0609F"/>
    <w:rsid w:val="00A10024"/>
    <w:rsid w:val="00A103C9"/>
    <w:rsid w:val="00A11195"/>
    <w:rsid w:val="00A11D70"/>
    <w:rsid w:val="00A122D8"/>
    <w:rsid w:val="00A1525B"/>
    <w:rsid w:val="00A20610"/>
    <w:rsid w:val="00A222CE"/>
    <w:rsid w:val="00A22E15"/>
    <w:rsid w:val="00A23A2A"/>
    <w:rsid w:val="00A23A48"/>
    <w:rsid w:val="00A24809"/>
    <w:rsid w:val="00A322F8"/>
    <w:rsid w:val="00A368FD"/>
    <w:rsid w:val="00A377AA"/>
    <w:rsid w:val="00A418F5"/>
    <w:rsid w:val="00A4255C"/>
    <w:rsid w:val="00A4370F"/>
    <w:rsid w:val="00A43C3B"/>
    <w:rsid w:val="00A445E7"/>
    <w:rsid w:val="00A44FF7"/>
    <w:rsid w:val="00A46BC6"/>
    <w:rsid w:val="00A5045D"/>
    <w:rsid w:val="00A521A5"/>
    <w:rsid w:val="00A539EC"/>
    <w:rsid w:val="00A53C87"/>
    <w:rsid w:val="00A61381"/>
    <w:rsid w:val="00A66811"/>
    <w:rsid w:val="00A74BAE"/>
    <w:rsid w:val="00A74D15"/>
    <w:rsid w:val="00A774CC"/>
    <w:rsid w:val="00A7796E"/>
    <w:rsid w:val="00A77FB7"/>
    <w:rsid w:val="00A802AF"/>
    <w:rsid w:val="00A8304D"/>
    <w:rsid w:val="00A83FF9"/>
    <w:rsid w:val="00A8488A"/>
    <w:rsid w:val="00A857D7"/>
    <w:rsid w:val="00A868A4"/>
    <w:rsid w:val="00A8713F"/>
    <w:rsid w:val="00A91BBF"/>
    <w:rsid w:val="00A93686"/>
    <w:rsid w:val="00A94CBD"/>
    <w:rsid w:val="00A960DD"/>
    <w:rsid w:val="00AA0FFD"/>
    <w:rsid w:val="00AA45F5"/>
    <w:rsid w:val="00AA52F0"/>
    <w:rsid w:val="00AA65CD"/>
    <w:rsid w:val="00AB581E"/>
    <w:rsid w:val="00AB6B6F"/>
    <w:rsid w:val="00AB7EB1"/>
    <w:rsid w:val="00AC016D"/>
    <w:rsid w:val="00AC21D7"/>
    <w:rsid w:val="00AC2915"/>
    <w:rsid w:val="00AC5DE3"/>
    <w:rsid w:val="00AD00F8"/>
    <w:rsid w:val="00AD40B0"/>
    <w:rsid w:val="00AD44A3"/>
    <w:rsid w:val="00AD4519"/>
    <w:rsid w:val="00AD7E29"/>
    <w:rsid w:val="00AE2666"/>
    <w:rsid w:val="00AE2881"/>
    <w:rsid w:val="00AE37A5"/>
    <w:rsid w:val="00AE45CB"/>
    <w:rsid w:val="00AE4EFC"/>
    <w:rsid w:val="00AE501E"/>
    <w:rsid w:val="00AE5DED"/>
    <w:rsid w:val="00AE5E7E"/>
    <w:rsid w:val="00AE72C0"/>
    <w:rsid w:val="00AE79E1"/>
    <w:rsid w:val="00AF0C92"/>
    <w:rsid w:val="00AF14D7"/>
    <w:rsid w:val="00AF5572"/>
    <w:rsid w:val="00AF5C5D"/>
    <w:rsid w:val="00B000D1"/>
    <w:rsid w:val="00B03155"/>
    <w:rsid w:val="00B051F5"/>
    <w:rsid w:val="00B05359"/>
    <w:rsid w:val="00B068B2"/>
    <w:rsid w:val="00B07740"/>
    <w:rsid w:val="00B17E89"/>
    <w:rsid w:val="00B20536"/>
    <w:rsid w:val="00B21BE0"/>
    <w:rsid w:val="00B22123"/>
    <w:rsid w:val="00B2411D"/>
    <w:rsid w:val="00B2448D"/>
    <w:rsid w:val="00B25153"/>
    <w:rsid w:val="00B2551C"/>
    <w:rsid w:val="00B25738"/>
    <w:rsid w:val="00B25775"/>
    <w:rsid w:val="00B31E7B"/>
    <w:rsid w:val="00B36601"/>
    <w:rsid w:val="00B36DEB"/>
    <w:rsid w:val="00B45610"/>
    <w:rsid w:val="00B45ECD"/>
    <w:rsid w:val="00B467F3"/>
    <w:rsid w:val="00B50A41"/>
    <w:rsid w:val="00B55653"/>
    <w:rsid w:val="00B565E5"/>
    <w:rsid w:val="00B56D0F"/>
    <w:rsid w:val="00B623F6"/>
    <w:rsid w:val="00B62C53"/>
    <w:rsid w:val="00B62EEE"/>
    <w:rsid w:val="00B64FE2"/>
    <w:rsid w:val="00B65CD9"/>
    <w:rsid w:val="00B66064"/>
    <w:rsid w:val="00B66341"/>
    <w:rsid w:val="00B6659F"/>
    <w:rsid w:val="00B67870"/>
    <w:rsid w:val="00B72190"/>
    <w:rsid w:val="00B745D7"/>
    <w:rsid w:val="00B74A85"/>
    <w:rsid w:val="00B74B3B"/>
    <w:rsid w:val="00B82682"/>
    <w:rsid w:val="00B86050"/>
    <w:rsid w:val="00B923E8"/>
    <w:rsid w:val="00B93A32"/>
    <w:rsid w:val="00B9524D"/>
    <w:rsid w:val="00B958A3"/>
    <w:rsid w:val="00B95A83"/>
    <w:rsid w:val="00BA5B6D"/>
    <w:rsid w:val="00BA6003"/>
    <w:rsid w:val="00BA70E6"/>
    <w:rsid w:val="00BA7103"/>
    <w:rsid w:val="00BA75EF"/>
    <w:rsid w:val="00BA7E63"/>
    <w:rsid w:val="00BA7E83"/>
    <w:rsid w:val="00BB4BD2"/>
    <w:rsid w:val="00BB6EBC"/>
    <w:rsid w:val="00BC7DC4"/>
    <w:rsid w:val="00BD4F87"/>
    <w:rsid w:val="00BD5447"/>
    <w:rsid w:val="00BD56DC"/>
    <w:rsid w:val="00BD67F8"/>
    <w:rsid w:val="00BE2BCD"/>
    <w:rsid w:val="00BE36F8"/>
    <w:rsid w:val="00BE5093"/>
    <w:rsid w:val="00BE5249"/>
    <w:rsid w:val="00BE5EEC"/>
    <w:rsid w:val="00BE6FFC"/>
    <w:rsid w:val="00BF3CA2"/>
    <w:rsid w:val="00BF5240"/>
    <w:rsid w:val="00BF6D8E"/>
    <w:rsid w:val="00BF7517"/>
    <w:rsid w:val="00BF7545"/>
    <w:rsid w:val="00C0271C"/>
    <w:rsid w:val="00C03CAB"/>
    <w:rsid w:val="00C05639"/>
    <w:rsid w:val="00C133D0"/>
    <w:rsid w:val="00C13E2D"/>
    <w:rsid w:val="00C1712C"/>
    <w:rsid w:val="00C17E1A"/>
    <w:rsid w:val="00C21FFF"/>
    <w:rsid w:val="00C23680"/>
    <w:rsid w:val="00C24B04"/>
    <w:rsid w:val="00C260F9"/>
    <w:rsid w:val="00C31181"/>
    <w:rsid w:val="00C31CDE"/>
    <w:rsid w:val="00C33E31"/>
    <w:rsid w:val="00C34872"/>
    <w:rsid w:val="00C37567"/>
    <w:rsid w:val="00C436B5"/>
    <w:rsid w:val="00C453B2"/>
    <w:rsid w:val="00C45801"/>
    <w:rsid w:val="00C513E9"/>
    <w:rsid w:val="00C56D8B"/>
    <w:rsid w:val="00C60406"/>
    <w:rsid w:val="00C61B28"/>
    <w:rsid w:val="00C61D90"/>
    <w:rsid w:val="00C62512"/>
    <w:rsid w:val="00C63770"/>
    <w:rsid w:val="00C653EA"/>
    <w:rsid w:val="00C66668"/>
    <w:rsid w:val="00C7068D"/>
    <w:rsid w:val="00C70A92"/>
    <w:rsid w:val="00C76F04"/>
    <w:rsid w:val="00C77BEA"/>
    <w:rsid w:val="00C80C3D"/>
    <w:rsid w:val="00C80CFF"/>
    <w:rsid w:val="00C8225B"/>
    <w:rsid w:val="00C8270E"/>
    <w:rsid w:val="00C84337"/>
    <w:rsid w:val="00C85C83"/>
    <w:rsid w:val="00C860CD"/>
    <w:rsid w:val="00C8653F"/>
    <w:rsid w:val="00C8798D"/>
    <w:rsid w:val="00C87F0A"/>
    <w:rsid w:val="00C9487C"/>
    <w:rsid w:val="00C954FB"/>
    <w:rsid w:val="00C95A03"/>
    <w:rsid w:val="00C9728B"/>
    <w:rsid w:val="00CA06E2"/>
    <w:rsid w:val="00CA0C50"/>
    <w:rsid w:val="00CA4B44"/>
    <w:rsid w:val="00CB322B"/>
    <w:rsid w:val="00CB3637"/>
    <w:rsid w:val="00CB40BC"/>
    <w:rsid w:val="00CB764C"/>
    <w:rsid w:val="00CC0587"/>
    <w:rsid w:val="00CC4FC2"/>
    <w:rsid w:val="00CC548F"/>
    <w:rsid w:val="00CC7C52"/>
    <w:rsid w:val="00CD0239"/>
    <w:rsid w:val="00CD0B98"/>
    <w:rsid w:val="00CD1FE5"/>
    <w:rsid w:val="00CD2158"/>
    <w:rsid w:val="00CD301D"/>
    <w:rsid w:val="00CD45B0"/>
    <w:rsid w:val="00CD7D79"/>
    <w:rsid w:val="00CE028A"/>
    <w:rsid w:val="00CE7717"/>
    <w:rsid w:val="00CF0B59"/>
    <w:rsid w:val="00CF0F73"/>
    <w:rsid w:val="00CF146F"/>
    <w:rsid w:val="00CF43BE"/>
    <w:rsid w:val="00CF5592"/>
    <w:rsid w:val="00CF5951"/>
    <w:rsid w:val="00CF7EBB"/>
    <w:rsid w:val="00D00EBC"/>
    <w:rsid w:val="00D0372A"/>
    <w:rsid w:val="00D04595"/>
    <w:rsid w:val="00D05DE3"/>
    <w:rsid w:val="00D07658"/>
    <w:rsid w:val="00D07902"/>
    <w:rsid w:val="00D10481"/>
    <w:rsid w:val="00D11B95"/>
    <w:rsid w:val="00D12145"/>
    <w:rsid w:val="00D12247"/>
    <w:rsid w:val="00D13D62"/>
    <w:rsid w:val="00D16FBB"/>
    <w:rsid w:val="00D17B26"/>
    <w:rsid w:val="00D21197"/>
    <w:rsid w:val="00D22BCE"/>
    <w:rsid w:val="00D22ED7"/>
    <w:rsid w:val="00D24302"/>
    <w:rsid w:val="00D25020"/>
    <w:rsid w:val="00D338B2"/>
    <w:rsid w:val="00D33E59"/>
    <w:rsid w:val="00D3624A"/>
    <w:rsid w:val="00D36C8B"/>
    <w:rsid w:val="00D4079D"/>
    <w:rsid w:val="00D431D4"/>
    <w:rsid w:val="00D43877"/>
    <w:rsid w:val="00D44C1D"/>
    <w:rsid w:val="00D46F02"/>
    <w:rsid w:val="00D51D6A"/>
    <w:rsid w:val="00D538B2"/>
    <w:rsid w:val="00D6021B"/>
    <w:rsid w:val="00D602E6"/>
    <w:rsid w:val="00D620C0"/>
    <w:rsid w:val="00D63BF9"/>
    <w:rsid w:val="00D6682C"/>
    <w:rsid w:val="00D7062B"/>
    <w:rsid w:val="00D70649"/>
    <w:rsid w:val="00D70653"/>
    <w:rsid w:val="00D70CEE"/>
    <w:rsid w:val="00D717FE"/>
    <w:rsid w:val="00D72F46"/>
    <w:rsid w:val="00D74043"/>
    <w:rsid w:val="00D75D59"/>
    <w:rsid w:val="00D76233"/>
    <w:rsid w:val="00D77CAE"/>
    <w:rsid w:val="00D80D3F"/>
    <w:rsid w:val="00D82765"/>
    <w:rsid w:val="00D83939"/>
    <w:rsid w:val="00D84BD5"/>
    <w:rsid w:val="00D87769"/>
    <w:rsid w:val="00D954AB"/>
    <w:rsid w:val="00DA36EC"/>
    <w:rsid w:val="00DA6568"/>
    <w:rsid w:val="00DB1562"/>
    <w:rsid w:val="00DB2C59"/>
    <w:rsid w:val="00DB5C6A"/>
    <w:rsid w:val="00DB6DD0"/>
    <w:rsid w:val="00DC38B3"/>
    <w:rsid w:val="00DC3C9E"/>
    <w:rsid w:val="00DC3F67"/>
    <w:rsid w:val="00DC50F3"/>
    <w:rsid w:val="00DC57D8"/>
    <w:rsid w:val="00DC5CEE"/>
    <w:rsid w:val="00DC7A87"/>
    <w:rsid w:val="00DD1C0E"/>
    <w:rsid w:val="00DD2606"/>
    <w:rsid w:val="00DD2708"/>
    <w:rsid w:val="00DD4A01"/>
    <w:rsid w:val="00DD4F40"/>
    <w:rsid w:val="00DD5533"/>
    <w:rsid w:val="00DD566C"/>
    <w:rsid w:val="00DD70BA"/>
    <w:rsid w:val="00DE0337"/>
    <w:rsid w:val="00DE04E1"/>
    <w:rsid w:val="00DE1177"/>
    <w:rsid w:val="00DE1718"/>
    <w:rsid w:val="00DE1E00"/>
    <w:rsid w:val="00DE388B"/>
    <w:rsid w:val="00DE4131"/>
    <w:rsid w:val="00DE618D"/>
    <w:rsid w:val="00DE6F67"/>
    <w:rsid w:val="00DF24B9"/>
    <w:rsid w:val="00DF2E29"/>
    <w:rsid w:val="00DF37FE"/>
    <w:rsid w:val="00DF453F"/>
    <w:rsid w:val="00DF4753"/>
    <w:rsid w:val="00DF7745"/>
    <w:rsid w:val="00E00F6E"/>
    <w:rsid w:val="00E16B84"/>
    <w:rsid w:val="00E16DB5"/>
    <w:rsid w:val="00E231E6"/>
    <w:rsid w:val="00E2345B"/>
    <w:rsid w:val="00E23477"/>
    <w:rsid w:val="00E26AA1"/>
    <w:rsid w:val="00E27125"/>
    <w:rsid w:val="00E30868"/>
    <w:rsid w:val="00E31101"/>
    <w:rsid w:val="00E34E91"/>
    <w:rsid w:val="00E36395"/>
    <w:rsid w:val="00E40B69"/>
    <w:rsid w:val="00E46EC1"/>
    <w:rsid w:val="00E47C16"/>
    <w:rsid w:val="00E50125"/>
    <w:rsid w:val="00E50B89"/>
    <w:rsid w:val="00E51981"/>
    <w:rsid w:val="00E540A2"/>
    <w:rsid w:val="00E57F12"/>
    <w:rsid w:val="00E60A78"/>
    <w:rsid w:val="00E60E5C"/>
    <w:rsid w:val="00E62725"/>
    <w:rsid w:val="00E63BAF"/>
    <w:rsid w:val="00E63ED0"/>
    <w:rsid w:val="00E672C5"/>
    <w:rsid w:val="00E718FB"/>
    <w:rsid w:val="00E71BB5"/>
    <w:rsid w:val="00E743C7"/>
    <w:rsid w:val="00E748BA"/>
    <w:rsid w:val="00E76818"/>
    <w:rsid w:val="00E76A7A"/>
    <w:rsid w:val="00E775E4"/>
    <w:rsid w:val="00E804D4"/>
    <w:rsid w:val="00E811AD"/>
    <w:rsid w:val="00E834E9"/>
    <w:rsid w:val="00E9139A"/>
    <w:rsid w:val="00E91C02"/>
    <w:rsid w:val="00E928FB"/>
    <w:rsid w:val="00E92AAF"/>
    <w:rsid w:val="00E939D5"/>
    <w:rsid w:val="00E961D8"/>
    <w:rsid w:val="00E96A55"/>
    <w:rsid w:val="00E973EE"/>
    <w:rsid w:val="00EA0286"/>
    <w:rsid w:val="00EA099B"/>
    <w:rsid w:val="00EA3329"/>
    <w:rsid w:val="00EA3948"/>
    <w:rsid w:val="00EA4203"/>
    <w:rsid w:val="00EA71A3"/>
    <w:rsid w:val="00EA7741"/>
    <w:rsid w:val="00EB0213"/>
    <w:rsid w:val="00EB0F67"/>
    <w:rsid w:val="00EB21FC"/>
    <w:rsid w:val="00EB3847"/>
    <w:rsid w:val="00EB6C12"/>
    <w:rsid w:val="00EC0FFF"/>
    <w:rsid w:val="00EC10A4"/>
    <w:rsid w:val="00EC35C1"/>
    <w:rsid w:val="00EC65D4"/>
    <w:rsid w:val="00EC6897"/>
    <w:rsid w:val="00ED0613"/>
    <w:rsid w:val="00ED1394"/>
    <w:rsid w:val="00ED3FB4"/>
    <w:rsid w:val="00ED4EB1"/>
    <w:rsid w:val="00ED6AB8"/>
    <w:rsid w:val="00EE2343"/>
    <w:rsid w:val="00EE420B"/>
    <w:rsid w:val="00EE4691"/>
    <w:rsid w:val="00EE5C67"/>
    <w:rsid w:val="00EE5D79"/>
    <w:rsid w:val="00EF1009"/>
    <w:rsid w:val="00EF20A9"/>
    <w:rsid w:val="00EF5056"/>
    <w:rsid w:val="00EF5532"/>
    <w:rsid w:val="00EF5893"/>
    <w:rsid w:val="00EF634F"/>
    <w:rsid w:val="00EF6689"/>
    <w:rsid w:val="00F00743"/>
    <w:rsid w:val="00F016D1"/>
    <w:rsid w:val="00F05753"/>
    <w:rsid w:val="00F13335"/>
    <w:rsid w:val="00F138AF"/>
    <w:rsid w:val="00F21266"/>
    <w:rsid w:val="00F22240"/>
    <w:rsid w:val="00F22E9D"/>
    <w:rsid w:val="00F2761F"/>
    <w:rsid w:val="00F35846"/>
    <w:rsid w:val="00F41718"/>
    <w:rsid w:val="00F44291"/>
    <w:rsid w:val="00F46603"/>
    <w:rsid w:val="00F46894"/>
    <w:rsid w:val="00F55511"/>
    <w:rsid w:val="00F566A1"/>
    <w:rsid w:val="00F64BC3"/>
    <w:rsid w:val="00F65341"/>
    <w:rsid w:val="00F65E2B"/>
    <w:rsid w:val="00F67B15"/>
    <w:rsid w:val="00F72061"/>
    <w:rsid w:val="00F8029B"/>
    <w:rsid w:val="00F806BF"/>
    <w:rsid w:val="00F80F4A"/>
    <w:rsid w:val="00F8391D"/>
    <w:rsid w:val="00F83D82"/>
    <w:rsid w:val="00F863FF"/>
    <w:rsid w:val="00F9646F"/>
    <w:rsid w:val="00F97977"/>
    <w:rsid w:val="00F97BE3"/>
    <w:rsid w:val="00F97C55"/>
    <w:rsid w:val="00FA14F7"/>
    <w:rsid w:val="00FA15ED"/>
    <w:rsid w:val="00FA34B2"/>
    <w:rsid w:val="00FA3842"/>
    <w:rsid w:val="00FA3DE4"/>
    <w:rsid w:val="00FA53AF"/>
    <w:rsid w:val="00FA5561"/>
    <w:rsid w:val="00FA5834"/>
    <w:rsid w:val="00FA6C45"/>
    <w:rsid w:val="00FA7E7C"/>
    <w:rsid w:val="00FB057C"/>
    <w:rsid w:val="00FB2973"/>
    <w:rsid w:val="00FB2A86"/>
    <w:rsid w:val="00FB3A77"/>
    <w:rsid w:val="00FB6D7E"/>
    <w:rsid w:val="00FC1659"/>
    <w:rsid w:val="00FC43A5"/>
    <w:rsid w:val="00FC5B4E"/>
    <w:rsid w:val="00FC5F92"/>
    <w:rsid w:val="00FD01C7"/>
    <w:rsid w:val="00FD12E6"/>
    <w:rsid w:val="00FD5A09"/>
    <w:rsid w:val="00FD7460"/>
    <w:rsid w:val="00FE4BC2"/>
    <w:rsid w:val="00FE52B6"/>
    <w:rsid w:val="00FE7228"/>
    <w:rsid w:val="00FF05B1"/>
    <w:rsid w:val="00FF17AC"/>
    <w:rsid w:val="00FF2672"/>
    <w:rsid w:val="00FF2D12"/>
    <w:rsid w:val="00FF4E0B"/>
    <w:rsid w:val="00FF5545"/>
    <w:rsid w:val="00FF563C"/>
    <w:rsid w:val="00FF5E42"/>
    <w:rsid w:val="022A6A5E"/>
    <w:rsid w:val="043E7EB6"/>
    <w:rsid w:val="08D59E4C"/>
    <w:rsid w:val="096EE9D2"/>
    <w:rsid w:val="0B108E41"/>
    <w:rsid w:val="0D59C376"/>
    <w:rsid w:val="0DEE11EF"/>
    <w:rsid w:val="0E5E5348"/>
    <w:rsid w:val="0EC56531"/>
    <w:rsid w:val="1A9299D2"/>
    <w:rsid w:val="1AF9F478"/>
    <w:rsid w:val="1D5EE2B2"/>
    <w:rsid w:val="201970D7"/>
    <w:rsid w:val="20665FB2"/>
    <w:rsid w:val="21608ADC"/>
    <w:rsid w:val="22229E99"/>
    <w:rsid w:val="22708E25"/>
    <w:rsid w:val="24608D33"/>
    <w:rsid w:val="24AB6AA4"/>
    <w:rsid w:val="2A56D71F"/>
    <w:rsid w:val="2B207B6F"/>
    <w:rsid w:val="305FBB1F"/>
    <w:rsid w:val="30A4DF88"/>
    <w:rsid w:val="30EA6A26"/>
    <w:rsid w:val="320377CC"/>
    <w:rsid w:val="333CF6DF"/>
    <w:rsid w:val="33DC804A"/>
    <w:rsid w:val="357850AB"/>
    <w:rsid w:val="3B563A7C"/>
    <w:rsid w:val="3CC4B629"/>
    <w:rsid w:val="3E07FBC3"/>
    <w:rsid w:val="4100AB06"/>
    <w:rsid w:val="4382DF7F"/>
    <w:rsid w:val="43E8A3DB"/>
    <w:rsid w:val="4426F3DB"/>
    <w:rsid w:val="44C44DE0"/>
    <w:rsid w:val="4536A159"/>
    <w:rsid w:val="46B74453"/>
    <w:rsid w:val="48630DB0"/>
    <w:rsid w:val="4AD99CE1"/>
    <w:rsid w:val="4DCDD621"/>
    <w:rsid w:val="4E05CB86"/>
    <w:rsid w:val="51779E25"/>
    <w:rsid w:val="51A3E948"/>
    <w:rsid w:val="52755B62"/>
    <w:rsid w:val="54A7951B"/>
    <w:rsid w:val="55D8E806"/>
    <w:rsid w:val="56660A78"/>
    <w:rsid w:val="5774B867"/>
    <w:rsid w:val="594C331F"/>
    <w:rsid w:val="5987E4BD"/>
    <w:rsid w:val="5A9D941C"/>
    <w:rsid w:val="5ACD5495"/>
    <w:rsid w:val="5C2BD38C"/>
    <w:rsid w:val="5EBD9862"/>
    <w:rsid w:val="5EBF0BE9"/>
    <w:rsid w:val="61D3EF69"/>
    <w:rsid w:val="61F63543"/>
    <w:rsid w:val="63178D30"/>
    <w:rsid w:val="686576C7"/>
    <w:rsid w:val="6B9D1789"/>
    <w:rsid w:val="6E2D2245"/>
    <w:rsid w:val="6EDD1D39"/>
    <w:rsid w:val="6F04A050"/>
    <w:rsid w:val="714205C5"/>
    <w:rsid w:val="71ADA612"/>
    <w:rsid w:val="7310A127"/>
    <w:rsid w:val="73B016F4"/>
    <w:rsid w:val="73D14DAF"/>
    <w:rsid w:val="754BE755"/>
    <w:rsid w:val="7794C97F"/>
    <w:rsid w:val="78838817"/>
    <w:rsid w:val="78DBBCB3"/>
    <w:rsid w:val="79FC7FF6"/>
    <w:rsid w:val="7A1F5878"/>
    <w:rsid w:val="7E671BA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E46B6779-D7E5-47C2-866D-E78E4F07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2"/>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3"/>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customStyle="1" w:styleId="BodyTextChar">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4"/>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7"/>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5"/>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8"/>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paragraph" w:customStyle="1" w:styleId="TableParagraph">
    <w:name w:val="Table Paragraph"/>
    <w:basedOn w:val="Normal"/>
    <w:uiPriority w:val="1"/>
    <w:qFormat/>
    <w:rsid w:val="003545BA"/>
    <w:pPr>
      <w:widowControl w:val="0"/>
      <w:autoSpaceDE w:val="0"/>
      <w:autoSpaceDN w:val="0"/>
    </w:pPr>
    <w:rPr>
      <w:rFonts w:ascii="Arial" w:eastAsia="Arial" w:hAnsi="Arial" w:cs="Arial"/>
      <w:lang w:val="en-US"/>
    </w:rPr>
  </w:style>
  <w:style w:type="paragraph" w:styleId="Revision">
    <w:name w:val="Revision"/>
    <w:hidden/>
    <w:uiPriority w:val="99"/>
    <w:semiHidden/>
    <w:rsid w:val="00B65CD9"/>
    <w:pPr>
      <w:spacing w:after="0" w:line="240" w:lineRule="auto"/>
    </w:pPr>
  </w:style>
  <w:style w:type="character" w:styleId="CommentReference">
    <w:name w:val="annotation reference"/>
    <w:basedOn w:val="DefaultParagraphFont"/>
    <w:uiPriority w:val="99"/>
    <w:semiHidden/>
    <w:unhideWhenUsed/>
    <w:rsid w:val="00B65CD9"/>
    <w:rPr>
      <w:sz w:val="16"/>
      <w:szCs w:val="16"/>
    </w:rPr>
  </w:style>
  <w:style w:type="paragraph" w:styleId="CommentText">
    <w:name w:val="annotation text"/>
    <w:basedOn w:val="Normal"/>
    <w:link w:val="CommentTextChar"/>
    <w:uiPriority w:val="99"/>
    <w:unhideWhenUsed/>
    <w:rsid w:val="00B65CD9"/>
    <w:rPr>
      <w:sz w:val="20"/>
      <w:szCs w:val="20"/>
    </w:rPr>
  </w:style>
  <w:style w:type="character" w:customStyle="1" w:styleId="CommentTextChar">
    <w:name w:val="Comment Text Char"/>
    <w:basedOn w:val="DefaultParagraphFont"/>
    <w:link w:val="CommentText"/>
    <w:uiPriority w:val="99"/>
    <w:rsid w:val="00B65CD9"/>
    <w:rPr>
      <w:sz w:val="20"/>
      <w:szCs w:val="20"/>
    </w:rPr>
  </w:style>
  <w:style w:type="paragraph" w:styleId="CommentSubject">
    <w:name w:val="annotation subject"/>
    <w:basedOn w:val="CommentText"/>
    <w:next w:val="CommentText"/>
    <w:link w:val="CommentSubjectChar"/>
    <w:uiPriority w:val="99"/>
    <w:semiHidden/>
    <w:unhideWhenUsed/>
    <w:rsid w:val="00B65CD9"/>
    <w:rPr>
      <w:b/>
      <w:bCs/>
    </w:rPr>
  </w:style>
  <w:style w:type="character" w:customStyle="1" w:styleId="CommentSubjectChar">
    <w:name w:val="Comment Subject Char"/>
    <w:basedOn w:val="CommentTextChar"/>
    <w:link w:val="CommentSubject"/>
    <w:uiPriority w:val="99"/>
    <w:semiHidden/>
    <w:rsid w:val="00B65CD9"/>
    <w:rPr>
      <w:b/>
      <w:bCs/>
      <w:sz w:val="20"/>
      <w:szCs w:val="20"/>
    </w:rPr>
  </w:style>
  <w:style w:type="character" w:customStyle="1" w:styleId="cf01">
    <w:name w:val="cf01"/>
    <w:basedOn w:val="DefaultParagraphFont"/>
    <w:rsid w:val="00E50B89"/>
    <w:rPr>
      <w:rFonts w:ascii="Segoe UI" w:hAnsi="Segoe UI" w:cs="Segoe UI" w:hint="default"/>
      <w:sz w:val="18"/>
      <w:szCs w:val="18"/>
    </w:rPr>
  </w:style>
  <w:style w:type="character" w:customStyle="1" w:styleId="normaltextrun">
    <w:name w:val="normaltextrun"/>
    <w:basedOn w:val="DefaultParagraphFont"/>
    <w:rsid w:val="00EB6C12"/>
  </w:style>
  <w:style w:type="paragraph" w:customStyle="1" w:styleId="xmsonormal">
    <w:name w:val="x_msonormal"/>
    <w:basedOn w:val="Normal"/>
    <w:uiPriority w:val="1"/>
    <w:rsid w:val="4382DF7F"/>
    <w:pPr>
      <w:spacing w:beforeAutospacing="1" w:afterAutospacing="1"/>
    </w:pPr>
    <w:rPr>
      <w:rFonts w:ascii="Times New Roman" w:eastAsia="Times New Roman" w:hAnsi="Times New Roman" w:cs="Times New Roman"/>
      <w:sz w:val="24"/>
      <w:szCs w:val="24"/>
      <w:lang w:eastAsia="en-NZ"/>
    </w:rPr>
  </w:style>
  <w:style w:type="paragraph" w:customStyle="1" w:styleId="paragraph">
    <w:name w:val="paragraph"/>
    <w:basedOn w:val="Normal"/>
    <w:rsid w:val="333CF6DF"/>
    <w:pPr>
      <w:spacing w:beforeAutospacing="1" w:afterAutospacing="1"/>
    </w:pPr>
    <w:rPr>
      <w:rFonts w:ascii="Times New Roman" w:eastAsia="Times New Roman" w:hAnsi="Times New Roman" w:cs="Times New Roman"/>
      <w:sz w:val="24"/>
      <w:szCs w:val="24"/>
      <w:lang w:eastAsia="en-NZ"/>
    </w:rPr>
  </w:style>
  <w:style w:type="character" w:customStyle="1" w:styleId="eop">
    <w:name w:val="eop"/>
    <w:basedOn w:val="DefaultParagraphFont"/>
    <w:rsid w:val="00537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5060">
      <w:bodyDiv w:val="1"/>
      <w:marLeft w:val="0"/>
      <w:marRight w:val="0"/>
      <w:marTop w:val="0"/>
      <w:marBottom w:val="0"/>
      <w:divBdr>
        <w:top w:val="none" w:sz="0" w:space="0" w:color="auto"/>
        <w:left w:val="none" w:sz="0" w:space="0" w:color="auto"/>
        <w:bottom w:val="none" w:sz="0" w:space="0" w:color="auto"/>
        <w:right w:val="none" w:sz="0" w:space="0" w:color="auto"/>
      </w:divBdr>
    </w:div>
    <w:div w:id="284118688">
      <w:bodyDiv w:val="1"/>
      <w:marLeft w:val="0"/>
      <w:marRight w:val="0"/>
      <w:marTop w:val="0"/>
      <w:marBottom w:val="0"/>
      <w:divBdr>
        <w:top w:val="none" w:sz="0" w:space="0" w:color="auto"/>
        <w:left w:val="none" w:sz="0" w:space="0" w:color="auto"/>
        <w:bottom w:val="none" w:sz="0" w:space="0" w:color="auto"/>
        <w:right w:val="none" w:sz="0" w:space="0" w:color="auto"/>
      </w:divBdr>
    </w:div>
    <w:div w:id="374697358">
      <w:bodyDiv w:val="1"/>
      <w:marLeft w:val="0"/>
      <w:marRight w:val="0"/>
      <w:marTop w:val="0"/>
      <w:marBottom w:val="0"/>
      <w:divBdr>
        <w:top w:val="none" w:sz="0" w:space="0" w:color="auto"/>
        <w:left w:val="none" w:sz="0" w:space="0" w:color="auto"/>
        <w:bottom w:val="none" w:sz="0" w:space="0" w:color="auto"/>
        <w:right w:val="none" w:sz="0" w:space="0" w:color="auto"/>
      </w:divBdr>
    </w:div>
    <w:div w:id="448206190">
      <w:bodyDiv w:val="1"/>
      <w:marLeft w:val="0"/>
      <w:marRight w:val="0"/>
      <w:marTop w:val="0"/>
      <w:marBottom w:val="0"/>
      <w:divBdr>
        <w:top w:val="none" w:sz="0" w:space="0" w:color="auto"/>
        <w:left w:val="none" w:sz="0" w:space="0" w:color="auto"/>
        <w:bottom w:val="none" w:sz="0" w:space="0" w:color="auto"/>
        <w:right w:val="none" w:sz="0" w:space="0" w:color="auto"/>
      </w:divBdr>
    </w:div>
    <w:div w:id="487982070">
      <w:bodyDiv w:val="1"/>
      <w:marLeft w:val="0"/>
      <w:marRight w:val="0"/>
      <w:marTop w:val="0"/>
      <w:marBottom w:val="0"/>
      <w:divBdr>
        <w:top w:val="none" w:sz="0" w:space="0" w:color="auto"/>
        <w:left w:val="none" w:sz="0" w:space="0" w:color="auto"/>
        <w:bottom w:val="none" w:sz="0" w:space="0" w:color="auto"/>
        <w:right w:val="none" w:sz="0" w:space="0" w:color="auto"/>
      </w:divBdr>
    </w:div>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562763626">
      <w:bodyDiv w:val="1"/>
      <w:marLeft w:val="0"/>
      <w:marRight w:val="0"/>
      <w:marTop w:val="0"/>
      <w:marBottom w:val="0"/>
      <w:divBdr>
        <w:top w:val="none" w:sz="0" w:space="0" w:color="auto"/>
        <w:left w:val="none" w:sz="0" w:space="0" w:color="auto"/>
        <w:bottom w:val="none" w:sz="0" w:space="0" w:color="auto"/>
        <w:right w:val="none" w:sz="0" w:space="0" w:color="auto"/>
      </w:divBdr>
    </w:div>
    <w:div w:id="669722100">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868223091">
      <w:bodyDiv w:val="1"/>
      <w:marLeft w:val="0"/>
      <w:marRight w:val="0"/>
      <w:marTop w:val="0"/>
      <w:marBottom w:val="0"/>
      <w:divBdr>
        <w:top w:val="none" w:sz="0" w:space="0" w:color="auto"/>
        <w:left w:val="none" w:sz="0" w:space="0" w:color="auto"/>
        <w:bottom w:val="none" w:sz="0" w:space="0" w:color="auto"/>
        <w:right w:val="none" w:sz="0" w:space="0" w:color="auto"/>
      </w:divBdr>
    </w:div>
    <w:div w:id="905145898">
      <w:bodyDiv w:val="1"/>
      <w:marLeft w:val="0"/>
      <w:marRight w:val="0"/>
      <w:marTop w:val="0"/>
      <w:marBottom w:val="0"/>
      <w:divBdr>
        <w:top w:val="none" w:sz="0" w:space="0" w:color="auto"/>
        <w:left w:val="none" w:sz="0" w:space="0" w:color="auto"/>
        <w:bottom w:val="none" w:sz="0" w:space="0" w:color="auto"/>
        <w:right w:val="none" w:sz="0" w:space="0" w:color="auto"/>
      </w:divBdr>
    </w:div>
    <w:div w:id="924070372">
      <w:bodyDiv w:val="1"/>
      <w:marLeft w:val="0"/>
      <w:marRight w:val="0"/>
      <w:marTop w:val="0"/>
      <w:marBottom w:val="0"/>
      <w:divBdr>
        <w:top w:val="none" w:sz="0" w:space="0" w:color="auto"/>
        <w:left w:val="none" w:sz="0" w:space="0" w:color="auto"/>
        <w:bottom w:val="none" w:sz="0" w:space="0" w:color="auto"/>
        <w:right w:val="none" w:sz="0" w:space="0" w:color="auto"/>
      </w:divBdr>
    </w:div>
    <w:div w:id="951278137">
      <w:bodyDiv w:val="1"/>
      <w:marLeft w:val="0"/>
      <w:marRight w:val="0"/>
      <w:marTop w:val="0"/>
      <w:marBottom w:val="0"/>
      <w:divBdr>
        <w:top w:val="none" w:sz="0" w:space="0" w:color="auto"/>
        <w:left w:val="none" w:sz="0" w:space="0" w:color="auto"/>
        <w:bottom w:val="none" w:sz="0" w:space="0" w:color="auto"/>
        <w:right w:val="none" w:sz="0" w:space="0" w:color="auto"/>
      </w:divBdr>
    </w:div>
    <w:div w:id="1060863305">
      <w:bodyDiv w:val="1"/>
      <w:marLeft w:val="0"/>
      <w:marRight w:val="0"/>
      <w:marTop w:val="0"/>
      <w:marBottom w:val="0"/>
      <w:divBdr>
        <w:top w:val="none" w:sz="0" w:space="0" w:color="auto"/>
        <w:left w:val="none" w:sz="0" w:space="0" w:color="auto"/>
        <w:bottom w:val="none" w:sz="0" w:space="0" w:color="auto"/>
        <w:right w:val="none" w:sz="0" w:space="0" w:color="auto"/>
      </w:divBdr>
    </w:div>
    <w:div w:id="1113012156">
      <w:bodyDiv w:val="1"/>
      <w:marLeft w:val="0"/>
      <w:marRight w:val="0"/>
      <w:marTop w:val="0"/>
      <w:marBottom w:val="0"/>
      <w:divBdr>
        <w:top w:val="none" w:sz="0" w:space="0" w:color="auto"/>
        <w:left w:val="none" w:sz="0" w:space="0" w:color="auto"/>
        <w:bottom w:val="none" w:sz="0" w:space="0" w:color="auto"/>
        <w:right w:val="none" w:sz="0" w:space="0" w:color="auto"/>
      </w:divBdr>
    </w:div>
    <w:div w:id="1136485946">
      <w:bodyDiv w:val="1"/>
      <w:marLeft w:val="0"/>
      <w:marRight w:val="0"/>
      <w:marTop w:val="0"/>
      <w:marBottom w:val="0"/>
      <w:divBdr>
        <w:top w:val="none" w:sz="0" w:space="0" w:color="auto"/>
        <w:left w:val="none" w:sz="0" w:space="0" w:color="auto"/>
        <w:bottom w:val="none" w:sz="0" w:space="0" w:color="auto"/>
        <w:right w:val="none" w:sz="0" w:space="0" w:color="auto"/>
      </w:divBdr>
    </w:div>
    <w:div w:id="1154027559">
      <w:bodyDiv w:val="1"/>
      <w:marLeft w:val="0"/>
      <w:marRight w:val="0"/>
      <w:marTop w:val="0"/>
      <w:marBottom w:val="0"/>
      <w:divBdr>
        <w:top w:val="none" w:sz="0" w:space="0" w:color="auto"/>
        <w:left w:val="none" w:sz="0" w:space="0" w:color="auto"/>
        <w:bottom w:val="none" w:sz="0" w:space="0" w:color="auto"/>
        <w:right w:val="none" w:sz="0" w:space="0" w:color="auto"/>
      </w:divBdr>
    </w:div>
    <w:div w:id="1306008969">
      <w:bodyDiv w:val="1"/>
      <w:marLeft w:val="0"/>
      <w:marRight w:val="0"/>
      <w:marTop w:val="0"/>
      <w:marBottom w:val="0"/>
      <w:divBdr>
        <w:top w:val="none" w:sz="0" w:space="0" w:color="auto"/>
        <w:left w:val="none" w:sz="0" w:space="0" w:color="auto"/>
        <w:bottom w:val="none" w:sz="0" w:space="0" w:color="auto"/>
        <w:right w:val="none" w:sz="0" w:space="0" w:color="auto"/>
      </w:divBdr>
    </w:div>
    <w:div w:id="1389494469">
      <w:bodyDiv w:val="1"/>
      <w:marLeft w:val="0"/>
      <w:marRight w:val="0"/>
      <w:marTop w:val="0"/>
      <w:marBottom w:val="0"/>
      <w:divBdr>
        <w:top w:val="none" w:sz="0" w:space="0" w:color="auto"/>
        <w:left w:val="none" w:sz="0" w:space="0" w:color="auto"/>
        <w:bottom w:val="none" w:sz="0" w:space="0" w:color="auto"/>
        <w:right w:val="none" w:sz="0" w:space="0" w:color="auto"/>
      </w:divBdr>
    </w:div>
    <w:div w:id="1468860401">
      <w:bodyDiv w:val="1"/>
      <w:marLeft w:val="0"/>
      <w:marRight w:val="0"/>
      <w:marTop w:val="0"/>
      <w:marBottom w:val="0"/>
      <w:divBdr>
        <w:top w:val="none" w:sz="0" w:space="0" w:color="auto"/>
        <w:left w:val="none" w:sz="0" w:space="0" w:color="auto"/>
        <w:bottom w:val="none" w:sz="0" w:space="0" w:color="auto"/>
        <w:right w:val="none" w:sz="0" w:space="0" w:color="auto"/>
      </w:divBdr>
    </w:div>
    <w:div w:id="1504396061">
      <w:bodyDiv w:val="1"/>
      <w:marLeft w:val="0"/>
      <w:marRight w:val="0"/>
      <w:marTop w:val="0"/>
      <w:marBottom w:val="0"/>
      <w:divBdr>
        <w:top w:val="none" w:sz="0" w:space="0" w:color="auto"/>
        <w:left w:val="none" w:sz="0" w:space="0" w:color="auto"/>
        <w:bottom w:val="none" w:sz="0" w:space="0" w:color="auto"/>
        <w:right w:val="none" w:sz="0" w:space="0" w:color="auto"/>
      </w:divBdr>
    </w:div>
    <w:div w:id="1530489697">
      <w:bodyDiv w:val="1"/>
      <w:marLeft w:val="0"/>
      <w:marRight w:val="0"/>
      <w:marTop w:val="0"/>
      <w:marBottom w:val="0"/>
      <w:divBdr>
        <w:top w:val="none" w:sz="0" w:space="0" w:color="auto"/>
        <w:left w:val="none" w:sz="0" w:space="0" w:color="auto"/>
        <w:bottom w:val="none" w:sz="0" w:space="0" w:color="auto"/>
        <w:right w:val="none" w:sz="0" w:space="0" w:color="auto"/>
      </w:divBdr>
    </w:div>
    <w:div w:id="1538196415">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7130088">
      <w:bodyDiv w:val="1"/>
      <w:marLeft w:val="0"/>
      <w:marRight w:val="0"/>
      <w:marTop w:val="0"/>
      <w:marBottom w:val="0"/>
      <w:divBdr>
        <w:top w:val="none" w:sz="0" w:space="0" w:color="auto"/>
        <w:left w:val="none" w:sz="0" w:space="0" w:color="auto"/>
        <w:bottom w:val="none" w:sz="0" w:space="0" w:color="auto"/>
        <w:right w:val="none" w:sz="0" w:space="0" w:color="auto"/>
      </w:divBdr>
    </w:div>
    <w:div w:id="1626546963">
      <w:bodyDiv w:val="1"/>
      <w:marLeft w:val="0"/>
      <w:marRight w:val="0"/>
      <w:marTop w:val="0"/>
      <w:marBottom w:val="0"/>
      <w:divBdr>
        <w:top w:val="none" w:sz="0" w:space="0" w:color="auto"/>
        <w:left w:val="none" w:sz="0" w:space="0" w:color="auto"/>
        <w:bottom w:val="none" w:sz="0" w:space="0" w:color="auto"/>
        <w:right w:val="none" w:sz="0" w:space="0" w:color="auto"/>
      </w:divBdr>
    </w:div>
    <w:div w:id="1671640740">
      <w:bodyDiv w:val="1"/>
      <w:marLeft w:val="0"/>
      <w:marRight w:val="0"/>
      <w:marTop w:val="0"/>
      <w:marBottom w:val="0"/>
      <w:divBdr>
        <w:top w:val="none" w:sz="0" w:space="0" w:color="auto"/>
        <w:left w:val="none" w:sz="0" w:space="0" w:color="auto"/>
        <w:bottom w:val="none" w:sz="0" w:space="0" w:color="auto"/>
        <w:right w:val="none" w:sz="0" w:space="0" w:color="auto"/>
      </w:divBdr>
    </w:div>
    <w:div w:id="1753888922">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 w:id="1988702183">
      <w:bodyDiv w:val="1"/>
      <w:marLeft w:val="0"/>
      <w:marRight w:val="0"/>
      <w:marTop w:val="0"/>
      <w:marBottom w:val="0"/>
      <w:divBdr>
        <w:top w:val="none" w:sz="0" w:space="0" w:color="auto"/>
        <w:left w:val="none" w:sz="0" w:space="0" w:color="auto"/>
        <w:bottom w:val="none" w:sz="0" w:space="0" w:color="auto"/>
        <w:right w:val="none" w:sz="0" w:space="0" w:color="auto"/>
      </w:divBdr>
    </w:div>
    <w:div w:id="2004893232">
      <w:bodyDiv w:val="1"/>
      <w:marLeft w:val="0"/>
      <w:marRight w:val="0"/>
      <w:marTop w:val="0"/>
      <w:marBottom w:val="0"/>
      <w:divBdr>
        <w:top w:val="none" w:sz="0" w:space="0" w:color="auto"/>
        <w:left w:val="none" w:sz="0" w:space="0" w:color="auto"/>
        <w:bottom w:val="none" w:sz="0" w:space="0" w:color="auto"/>
        <w:right w:val="none" w:sz="0" w:space="0" w:color="auto"/>
      </w:divBdr>
    </w:div>
    <w:div w:id="2123106441">
      <w:bodyDiv w:val="1"/>
      <w:marLeft w:val="0"/>
      <w:marRight w:val="0"/>
      <w:marTop w:val="0"/>
      <w:marBottom w:val="0"/>
      <w:divBdr>
        <w:top w:val="none" w:sz="0" w:space="0" w:color="auto"/>
        <w:left w:val="none" w:sz="0" w:space="0" w:color="auto"/>
        <w:bottom w:val="none" w:sz="0" w:space="0" w:color="auto"/>
        <w:right w:val="none" w:sz="0" w:space="0" w:color="auto"/>
      </w:divBdr>
    </w:div>
    <w:div w:id="2132899378">
      <w:bodyDiv w:val="1"/>
      <w:marLeft w:val="0"/>
      <w:marRight w:val="0"/>
      <w:marTop w:val="0"/>
      <w:marBottom w:val="0"/>
      <w:divBdr>
        <w:top w:val="none" w:sz="0" w:space="0" w:color="auto"/>
        <w:left w:val="none" w:sz="0" w:space="0" w:color="auto"/>
        <w:bottom w:val="none" w:sz="0" w:space="0" w:color="auto"/>
        <w:right w:val="none" w:sz="0" w:space="0" w:color="auto"/>
      </w:divBdr>
      <w:divsChild>
        <w:div w:id="94982711">
          <w:marLeft w:val="0"/>
          <w:marRight w:val="0"/>
          <w:marTop w:val="0"/>
          <w:marBottom w:val="0"/>
          <w:divBdr>
            <w:top w:val="none" w:sz="0" w:space="0" w:color="auto"/>
            <w:left w:val="none" w:sz="0" w:space="0" w:color="auto"/>
            <w:bottom w:val="none" w:sz="0" w:space="0" w:color="auto"/>
            <w:right w:val="none" w:sz="0" w:space="0" w:color="auto"/>
          </w:divBdr>
          <w:divsChild>
            <w:div w:id="209072900">
              <w:marLeft w:val="0"/>
              <w:marRight w:val="0"/>
              <w:marTop w:val="0"/>
              <w:marBottom w:val="0"/>
              <w:divBdr>
                <w:top w:val="none" w:sz="0" w:space="0" w:color="auto"/>
                <w:left w:val="none" w:sz="0" w:space="0" w:color="auto"/>
                <w:bottom w:val="none" w:sz="0" w:space="0" w:color="auto"/>
                <w:right w:val="none" w:sz="0" w:space="0" w:color="auto"/>
              </w:divBdr>
            </w:div>
          </w:divsChild>
        </w:div>
        <w:div w:id="1610042412">
          <w:marLeft w:val="0"/>
          <w:marRight w:val="0"/>
          <w:marTop w:val="0"/>
          <w:marBottom w:val="0"/>
          <w:divBdr>
            <w:top w:val="none" w:sz="0" w:space="0" w:color="auto"/>
            <w:left w:val="none" w:sz="0" w:space="0" w:color="auto"/>
            <w:bottom w:val="none" w:sz="0" w:space="0" w:color="auto"/>
            <w:right w:val="none" w:sz="0" w:space="0" w:color="auto"/>
          </w:divBdr>
          <w:divsChild>
            <w:div w:id="1323655246">
              <w:marLeft w:val="0"/>
              <w:marRight w:val="0"/>
              <w:marTop w:val="0"/>
              <w:marBottom w:val="0"/>
              <w:divBdr>
                <w:top w:val="none" w:sz="0" w:space="0" w:color="auto"/>
                <w:left w:val="none" w:sz="0" w:space="0" w:color="auto"/>
                <w:bottom w:val="none" w:sz="0" w:space="0" w:color="auto"/>
                <w:right w:val="none" w:sz="0" w:space="0" w:color="auto"/>
              </w:divBdr>
            </w:div>
            <w:div w:id="2091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3" ma:contentTypeDescription="Create a new document." ma:contentTypeScope="" ma:versionID="5e76c9aa08f8a6ea9054d5061238e9ee">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f48681cbced08cab516c3ddd00384470"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2DF7-6814-42D0-B3D1-1D675D3DC3BF}">
  <ds:schemaRefs>
    <ds:schemaRef ds:uri="http://schemas.microsoft.com/sharepoint/v3/contenttype/forms"/>
  </ds:schemaRefs>
</ds:datastoreItem>
</file>

<file path=customXml/itemProps2.xml><?xml version="1.0" encoding="utf-8"?>
<ds:datastoreItem xmlns:ds="http://schemas.openxmlformats.org/officeDocument/2006/customXml" ds:itemID="{DD589B7C-5E0C-4019-B6B7-3E49C2BA0C0A}">
  <ds:schemaRefs>
    <ds:schemaRef ds:uri="http://schemas.microsoft.com/office/2006/metadata/properties"/>
    <ds:schemaRef ds:uri="http://schemas.microsoft.com/office/infopath/2007/PartnerControls"/>
    <ds:schemaRef ds:uri="8da66821-188e-440b-ad26-deddd08a2e07"/>
    <ds:schemaRef ds:uri="c7a060ab-7825-453a-a616-216a37371851"/>
  </ds:schemaRefs>
</ds:datastoreItem>
</file>

<file path=customXml/itemProps3.xml><?xml version="1.0" encoding="utf-8"?>
<ds:datastoreItem xmlns:ds="http://schemas.openxmlformats.org/officeDocument/2006/customXml" ds:itemID="{784511F8-AB51-4D0C-AFC6-BA1C6A3EEB11}"/>
</file>

<file path=customXml/itemProps4.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Angelique Walker | MASH Trust</cp:lastModifiedBy>
  <cp:revision>3</cp:revision>
  <cp:lastPrinted>2025-02-12T01:58:00Z</cp:lastPrinted>
  <dcterms:created xsi:type="dcterms:W3CDTF">2025-02-19T19:05:00Z</dcterms:created>
  <dcterms:modified xsi:type="dcterms:W3CDTF">2025-02-19T19:05:00Z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2300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ies>
</file>